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8F1F1" w14:textId="77777777" w:rsidR="005667ED" w:rsidRPr="009C337E" w:rsidRDefault="0054269C" w:rsidP="005667ED">
      <w:pPr>
        <w:jc w:val="both"/>
      </w:pPr>
      <w:r w:rsidRPr="001551A9">
        <w:rPr>
          <w:noProof/>
          <w:lang w:eastAsia="en-US"/>
        </w:rPr>
        <mc:AlternateContent>
          <mc:Choice Requires="wps">
            <w:drawing>
              <wp:anchor distT="182880" distB="182880" distL="182880" distR="182880" simplePos="0" relativeHeight="251658240" behindDoc="0" locked="0" layoutInCell="1" allowOverlap="1" wp14:anchorId="68734D49" wp14:editId="2A68E6F3">
                <wp:simplePos x="0" y="0"/>
                <wp:positionH relativeFrom="column">
                  <wp:posOffset>26035</wp:posOffset>
                </wp:positionH>
                <wp:positionV relativeFrom="paragraph">
                  <wp:posOffset>-347345</wp:posOffset>
                </wp:positionV>
                <wp:extent cx="6696075" cy="906145"/>
                <wp:effectExtent l="0" t="0" r="9525" b="8255"/>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06145"/>
                        </a:xfrm>
                        <a:prstGeom prst="rect">
                          <a:avLst/>
                        </a:prstGeom>
                        <a:solidFill>
                          <a:srgbClr val="1F497D"/>
                        </a:solidFill>
                        <a:ln>
                          <a:noFill/>
                        </a:ln>
                        <a:extLst>
                          <a:ext uri="{91240B29-F687-4F45-9708-019B960494DF}">
                            <a14:hiddenLine xmlns:a14="http://schemas.microsoft.com/office/drawing/2010/main" w="38100" cap="sq">
                              <a:solidFill>
                                <a:srgbClr val="000000"/>
                              </a:solidFill>
                              <a:miter lim="800000"/>
                              <a:headEnd/>
                              <a:tailEnd/>
                            </a14:hiddenLine>
                          </a:ext>
                        </a:extLst>
                      </wps:spPr>
                      <wps:txbx>
                        <w:txbxContent>
                          <w:p w14:paraId="0B3BCA39" w14:textId="5BB56AF3" w:rsidR="001551A9" w:rsidRDefault="001551A9" w:rsidP="00BB4559">
                            <w:pPr>
                              <w:pStyle w:val="Callout"/>
                              <w:rPr>
                                <w:color w:val="FFFFFF"/>
                                <w:sz w:val="24"/>
                                <w:szCs w:val="24"/>
                              </w:rPr>
                            </w:pPr>
                            <w:r w:rsidRPr="00F91F7E">
                              <w:rPr>
                                <w:color w:val="FFFFFF"/>
                                <w:sz w:val="32"/>
                                <w:szCs w:val="32"/>
                              </w:rPr>
                              <w:t xml:space="preserve">Beacon Health </w:t>
                            </w:r>
                            <w:r w:rsidR="00731FD0">
                              <w:rPr>
                                <w:color w:val="FFFFFF"/>
                                <w:sz w:val="32"/>
                                <w:szCs w:val="32"/>
                              </w:rPr>
                              <w:t>Options</w:t>
                            </w:r>
                            <w:r w:rsidRPr="00F91F7E">
                              <w:rPr>
                                <w:color w:val="FFFFFF"/>
                              </w:rPr>
                              <w:br/>
                            </w:r>
                            <w:r w:rsidR="009C337E">
                              <w:rPr>
                                <w:color w:val="FFFFFF"/>
                                <w:sz w:val="24"/>
                                <w:szCs w:val="24"/>
                              </w:rPr>
                              <w:t xml:space="preserve">Family </w:t>
                            </w:r>
                            <w:r w:rsidR="00CF379D">
                              <w:rPr>
                                <w:color w:val="FFFFFF"/>
                                <w:sz w:val="24"/>
                                <w:szCs w:val="24"/>
                              </w:rPr>
                              <w:t>Partner -</w:t>
                            </w:r>
                            <w:r w:rsidR="00274D08">
                              <w:rPr>
                                <w:color w:val="FFFFFF"/>
                                <w:sz w:val="24"/>
                                <w:szCs w:val="24"/>
                              </w:rPr>
                              <w:t xml:space="preserve"> Commercial</w:t>
                            </w:r>
                          </w:p>
                          <w:p w14:paraId="0FC9A4FB" w14:textId="77777777" w:rsidR="001551A9" w:rsidRPr="00F91F7E" w:rsidRDefault="001551A9" w:rsidP="00BB4559">
                            <w:pPr>
                              <w:pStyle w:val="Callout"/>
                              <w:rPr>
                                <w:color w:val="FFFFFF"/>
                                <w:sz w:val="28"/>
                                <w:szCs w:val="28"/>
                              </w:rPr>
                            </w:pPr>
                            <w:r>
                              <w:rPr>
                                <w:color w:val="FFFFFF"/>
                                <w:sz w:val="24"/>
                                <w:szCs w:val="24"/>
                              </w:rPr>
                              <w:t xml:space="preserve">Program Specification </w:t>
                            </w:r>
                          </w:p>
                          <w:p w14:paraId="45CAF478" w14:textId="77777777" w:rsidR="001551A9" w:rsidRPr="00F91F7E" w:rsidRDefault="001551A9" w:rsidP="001A5243">
                            <w:pPr>
                              <w:pStyle w:val="Callout"/>
                              <w:rPr>
                                <w:color w:val="FFFFFF"/>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734D49" id="Rectangle 9" o:spid="_x0000_s1026" style="position:absolute;left:0;text-align:left;margin-left:2.05pt;margin-top:-27.35pt;width:527.25pt;height:71.35pt;z-index:251658240;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" fillcolor="#1f497d" stroked="f" strokeweight="3pt">
                <v:stroke endcap="square"/>
                <v:textbox>
                  <w:txbxContent>
                    <w:p w14:paraId="0B3BCA39" w14:textId="5BB56AF3" w:rsidR="001551A9" w:rsidRDefault="001551A9" w:rsidP="00BB4559">
                      <w:pPr>
                        <w:pStyle w:val="Callout"/>
                        <w:rPr>
                          <w:color w:val="FFFFFF"/>
                          <w:sz w:val="24"/>
                          <w:szCs w:val="24"/>
                        </w:rPr>
                      </w:pPr>
                      <w:r w:rsidRPr="00F91F7E">
                        <w:rPr>
                          <w:color w:val="FFFFFF"/>
                          <w:sz w:val="32"/>
                          <w:szCs w:val="32"/>
                        </w:rPr>
                        <w:t xml:space="preserve">Beacon Health </w:t>
                      </w:r>
                      <w:r w:rsidR="00731FD0">
                        <w:rPr>
                          <w:color w:val="FFFFFF"/>
                          <w:sz w:val="32"/>
                          <w:szCs w:val="32"/>
                        </w:rPr>
                        <w:t>Options</w:t>
                      </w:r>
                      <w:r w:rsidRPr="00F91F7E">
                        <w:rPr>
                          <w:color w:val="FFFFFF"/>
                        </w:rPr>
                        <w:br/>
                      </w:r>
                      <w:r w:rsidR="009C337E">
                        <w:rPr>
                          <w:color w:val="FFFFFF"/>
                          <w:sz w:val="24"/>
                          <w:szCs w:val="24"/>
                        </w:rPr>
                        <w:t xml:space="preserve">Family </w:t>
                      </w:r>
                      <w:r w:rsidR="00CF379D">
                        <w:rPr>
                          <w:color w:val="FFFFFF"/>
                          <w:sz w:val="24"/>
                          <w:szCs w:val="24"/>
                        </w:rPr>
                        <w:t>Partner -</w:t>
                      </w:r>
                      <w:r w:rsidR="00274D08">
                        <w:rPr>
                          <w:color w:val="FFFFFF"/>
                          <w:sz w:val="24"/>
                          <w:szCs w:val="24"/>
                        </w:rPr>
                        <w:t xml:space="preserve"> Commercial</w:t>
                      </w:r>
                    </w:p>
                    <w:p w14:paraId="0FC9A4FB" w14:textId="77777777" w:rsidR="001551A9" w:rsidRPr="00F91F7E" w:rsidRDefault="001551A9" w:rsidP="00BB4559">
                      <w:pPr>
                        <w:pStyle w:val="Callout"/>
                        <w:rPr>
                          <w:color w:val="FFFFFF"/>
                          <w:sz w:val="28"/>
                          <w:szCs w:val="28"/>
                        </w:rPr>
                      </w:pPr>
                      <w:r>
                        <w:rPr>
                          <w:color w:val="FFFFFF"/>
                          <w:sz w:val="24"/>
                          <w:szCs w:val="24"/>
                        </w:rPr>
                        <w:t xml:space="preserve">Program Specification </w:t>
                      </w:r>
                    </w:p>
                    <w:p w14:paraId="45CAF478" w14:textId="77777777" w:rsidR="001551A9" w:rsidRPr="00F91F7E" w:rsidRDefault="001551A9" w:rsidP="001A5243">
                      <w:pPr>
                        <w:pStyle w:val="Callout"/>
                        <w:rPr>
                          <w:color w:val="FFFFFF"/>
                          <w:sz w:val="28"/>
                          <w:szCs w:val="28"/>
                        </w:rPr>
                      </w:pPr>
                    </w:p>
                  </w:txbxContent>
                </v:textbox>
                <w10:wrap type="square"/>
              </v:rect>
            </w:pict>
          </mc:Fallback>
        </mc:AlternateContent>
      </w:r>
      <w:r w:rsidR="005667ED" w:rsidRPr="001551A9">
        <w:t>Providers contracted for this level of care or service will be expected to comply with all requirements of these service-specific performance specifications</w:t>
      </w:r>
      <w:r w:rsidR="00C75DBE">
        <w:t xml:space="preserve"> as well as requirements</w:t>
      </w:r>
      <w:r w:rsidR="002C5C17">
        <w:t xml:space="preserve"> listed</w:t>
      </w:r>
      <w:r w:rsidR="00C75DBE">
        <w:t xml:space="preserve"> in the provider m</w:t>
      </w:r>
      <w:r w:rsidR="009C337E">
        <w:t>anual.</w:t>
      </w:r>
      <w:r w:rsidR="005667ED" w:rsidRPr="009C337E">
        <w:t xml:space="preserve"> </w:t>
      </w:r>
    </w:p>
    <w:p w14:paraId="534685E3" w14:textId="105F19F2" w:rsidR="009C337E" w:rsidRPr="009C337E" w:rsidRDefault="009C337E" w:rsidP="009C337E">
      <w:pPr>
        <w:jc w:val="both"/>
      </w:pPr>
      <w:r>
        <w:rPr>
          <w:b/>
        </w:rPr>
        <w:t xml:space="preserve">Family </w:t>
      </w:r>
      <w:r w:rsidR="00CF379D">
        <w:rPr>
          <w:b/>
        </w:rPr>
        <w:t>Partner</w:t>
      </w:r>
      <w:r w:rsidR="005667ED" w:rsidRPr="001551A9">
        <w:rPr>
          <w:b/>
        </w:rPr>
        <w:t xml:space="preserve"> </w:t>
      </w:r>
    </w:p>
    <w:p w14:paraId="538B3F6A" w14:textId="5A6944EC" w:rsidR="009C337E" w:rsidRPr="009C337E" w:rsidRDefault="009C337E" w:rsidP="009C337E">
      <w:pPr>
        <w:jc w:val="both"/>
      </w:pPr>
      <w:r w:rsidRPr="009C337E">
        <w:t xml:space="preserve"> </w:t>
      </w:r>
      <w:r w:rsidRPr="009C337E">
        <w:rPr>
          <w:b/>
          <w:bCs/>
          <w:i/>
          <w:iCs/>
        </w:rPr>
        <w:t>Available to Commercial members</w:t>
      </w:r>
      <w:r w:rsidR="003C3EB4">
        <w:rPr>
          <w:b/>
          <w:bCs/>
          <w:i/>
          <w:iCs/>
        </w:rPr>
        <w:t xml:space="preserve"> up to the age of 19.</w:t>
      </w:r>
      <w:r w:rsidRPr="009C337E">
        <w:rPr>
          <w:b/>
          <w:bCs/>
          <w:i/>
          <w:iCs/>
        </w:rPr>
        <w:t xml:space="preserve"> </w:t>
      </w:r>
    </w:p>
    <w:p w14:paraId="16E5903A" w14:textId="1AD83704" w:rsidR="00CF379D" w:rsidRPr="00CF379D" w:rsidRDefault="00CF379D" w:rsidP="00CF379D">
      <w:pPr>
        <w:pStyle w:val="Heading2"/>
        <w:rPr>
          <w:rFonts w:ascii="Century Gothic" w:hAnsi="Century Gothic" w:cs="Century Gothic"/>
          <w:b w:val="0"/>
          <w:bCs w:val="0"/>
          <w:color w:val="auto"/>
          <w:sz w:val="20"/>
          <w:szCs w:val="20"/>
        </w:rPr>
      </w:pPr>
      <w:r w:rsidRPr="00CF379D">
        <w:rPr>
          <w:rFonts w:ascii="Century Gothic" w:hAnsi="Century Gothic" w:cs="Century Gothic"/>
          <w:b w:val="0"/>
          <w:bCs w:val="0"/>
          <w:color w:val="auto"/>
          <w:sz w:val="20"/>
          <w:szCs w:val="20"/>
        </w:rPr>
        <w:t xml:space="preserve">Family </w:t>
      </w:r>
      <w:r>
        <w:rPr>
          <w:rFonts w:ascii="Century Gothic" w:hAnsi="Century Gothic" w:cs="Century Gothic"/>
          <w:b w:val="0"/>
          <w:bCs w:val="0"/>
          <w:color w:val="auto"/>
          <w:sz w:val="20"/>
          <w:szCs w:val="20"/>
        </w:rPr>
        <w:t>Partner</w:t>
      </w:r>
      <w:r w:rsidRPr="00CF379D">
        <w:rPr>
          <w:rFonts w:ascii="Century Gothic" w:hAnsi="Century Gothic" w:cs="Century Gothic"/>
          <w:b w:val="0"/>
          <w:bCs w:val="0"/>
          <w:color w:val="auto"/>
          <w:sz w:val="20"/>
          <w:szCs w:val="20"/>
        </w:rPr>
        <w:t xml:space="preserve"> is a service provided to the parent/caregive</w:t>
      </w:r>
      <w:r>
        <w:rPr>
          <w:rFonts w:ascii="Century Gothic" w:hAnsi="Century Gothic" w:cs="Century Gothic"/>
          <w:b w:val="0"/>
          <w:bCs w:val="0"/>
          <w:color w:val="auto"/>
          <w:sz w:val="20"/>
          <w:szCs w:val="20"/>
        </w:rPr>
        <w:t>r of a youth (under the age of 19</w:t>
      </w:r>
      <w:r w:rsidRPr="00CF379D">
        <w:rPr>
          <w:rFonts w:ascii="Century Gothic" w:hAnsi="Century Gothic" w:cs="Century Gothic"/>
          <w:b w:val="0"/>
          <w:bCs w:val="0"/>
          <w:color w:val="auto"/>
          <w:sz w:val="20"/>
          <w:szCs w:val="20"/>
        </w:rPr>
        <w:t xml:space="preserve">), in any setting where the youth resides, such as the home (including foster homes and therapeutic foster homes), and other community settings. Family </w:t>
      </w:r>
      <w:r>
        <w:rPr>
          <w:rFonts w:ascii="Century Gothic" w:hAnsi="Century Gothic" w:cs="Century Gothic"/>
          <w:b w:val="0"/>
          <w:bCs w:val="0"/>
          <w:color w:val="auto"/>
          <w:sz w:val="20"/>
          <w:szCs w:val="20"/>
        </w:rPr>
        <w:t>Partner</w:t>
      </w:r>
      <w:r w:rsidRPr="00CF379D">
        <w:rPr>
          <w:rFonts w:ascii="Century Gothic" w:hAnsi="Century Gothic" w:cs="Century Gothic"/>
          <w:b w:val="0"/>
          <w:bCs w:val="0"/>
          <w:color w:val="auto"/>
          <w:sz w:val="20"/>
          <w:szCs w:val="20"/>
        </w:rPr>
        <w:t xml:space="preserve"> is a service that provides a structured, one-to-one, strength-based relationship between a Family Partner </w:t>
      </w:r>
      <w:r>
        <w:rPr>
          <w:rFonts w:ascii="Century Gothic" w:hAnsi="Century Gothic" w:cs="Century Gothic"/>
          <w:b w:val="0"/>
          <w:bCs w:val="0"/>
          <w:color w:val="auto"/>
          <w:sz w:val="20"/>
          <w:szCs w:val="20"/>
        </w:rPr>
        <w:t xml:space="preserve">Peer </w:t>
      </w:r>
      <w:r w:rsidRPr="00CF379D">
        <w:rPr>
          <w:rFonts w:ascii="Century Gothic" w:hAnsi="Century Gothic" w:cs="Century Gothic"/>
          <w:b w:val="0"/>
          <w:bCs w:val="0"/>
          <w:color w:val="auto"/>
          <w:sz w:val="20"/>
          <w:szCs w:val="20"/>
        </w:rPr>
        <w:t>and a parent/caregiver. The purpose of this service is for resolving or ameliorating the youth’s emotional and behavioral needs by improving the capacity of the parent/caregiver to parent the youth so as to improve the youth’s functioning as identified in the outpatient or In-Home Therapy treatment plan or Individual Care Plan (ICP), for youth enrolled in Intensive Care Coordination (ICC), and to support the youth in the community or to assist the youth in returning to the community. Services may include education, assistance in navigating the child serving systems (DCF, education, mental health, juvenile justice, etc.); fostering empowerment, including linkages to peer/parent support and self-help groups; assistance in identifying formal and community resources (e.g., after-school programs, food assistance, summer camps, etc.) support, coaching, and training for the parent/caregiver.</w:t>
      </w:r>
    </w:p>
    <w:p w14:paraId="7FDACD6B" w14:textId="6951EF14" w:rsidR="00CF379D" w:rsidRPr="00CF379D" w:rsidRDefault="00CF379D" w:rsidP="00CF379D">
      <w:pPr>
        <w:pStyle w:val="Heading2"/>
        <w:rPr>
          <w:rFonts w:ascii="Century Gothic" w:hAnsi="Century Gothic" w:cs="Century Gothic"/>
          <w:b w:val="0"/>
          <w:bCs w:val="0"/>
          <w:color w:val="auto"/>
          <w:sz w:val="20"/>
          <w:szCs w:val="20"/>
        </w:rPr>
      </w:pPr>
      <w:r>
        <w:rPr>
          <w:rFonts w:ascii="Century Gothic" w:hAnsi="Century Gothic" w:cs="Century Gothic"/>
          <w:b w:val="0"/>
          <w:bCs w:val="0"/>
          <w:color w:val="auto"/>
          <w:sz w:val="20"/>
          <w:szCs w:val="20"/>
        </w:rPr>
        <w:t xml:space="preserve">The </w:t>
      </w:r>
      <w:r w:rsidRPr="00CF379D">
        <w:rPr>
          <w:rFonts w:ascii="Century Gothic" w:hAnsi="Century Gothic" w:cs="Century Gothic"/>
          <w:b w:val="0"/>
          <w:bCs w:val="0"/>
          <w:color w:val="auto"/>
          <w:sz w:val="20"/>
          <w:szCs w:val="20"/>
        </w:rPr>
        <w:t xml:space="preserve">Family </w:t>
      </w:r>
      <w:r>
        <w:rPr>
          <w:rFonts w:ascii="Century Gothic" w:hAnsi="Century Gothic" w:cs="Century Gothic"/>
          <w:b w:val="0"/>
          <w:bCs w:val="0"/>
          <w:color w:val="auto"/>
          <w:sz w:val="20"/>
          <w:szCs w:val="20"/>
        </w:rPr>
        <w:t>Partner service</w:t>
      </w:r>
      <w:r w:rsidRPr="00CF379D">
        <w:rPr>
          <w:rFonts w:ascii="Century Gothic" w:hAnsi="Century Gothic" w:cs="Century Gothic"/>
          <w:b w:val="0"/>
          <w:bCs w:val="0"/>
          <w:color w:val="auto"/>
          <w:sz w:val="20"/>
          <w:szCs w:val="20"/>
        </w:rPr>
        <w:t xml:space="preserve"> is delivered by strength-based, culturally and linguistically appropriate qualified paraprofessionals under the supervision of a licensed clinician.</w:t>
      </w:r>
    </w:p>
    <w:p w14:paraId="1F3B73B8" w14:textId="03BC2B36" w:rsidR="00877D81" w:rsidRPr="009C337E" w:rsidRDefault="00877D81" w:rsidP="00CF379D">
      <w:pPr>
        <w:pStyle w:val="Heading2"/>
        <w:rPr>
          <w:rFonts w:ascii="Century Gothic" w:hAnsi="Century Gothic"/>
        </w:rPr>
      </w:pPr>
      <w:r w:rsidRPr="009C337E">
        <w:rPr>
          <w:rFonts w:ascii="Century Gothic" w:hAnsi="Century Gothic"/>
        </w:rPr>
        <w:t>Components of Service</w:t>
      </w:r>
    </w:p>
    <w:p w14:paraId="3F9C456E" w14:textId="1B3D1AA3" w:rsidR="00CF379D" w:rsidRDefault="00CF379D" w:rsidP="002003FE">
      <w:pPr>
        <w:pStyle w:val="ListParagraph"/>
        <w:keepNext w:val="0"/>
        <w:numPr>
          <w:ilvl w:val="0"/>
          <w:numId w:val="33"/>
        </w:numPr>
        <w:spacing w:before="0" w:after="0" w:line="240" w:lineRule="auto"/>
        <w:ind w:left="360"/>
      </w:pPr>
      <w:r>
        <w:t xml:space="preserve">Providers of Family Partner services are outpatient hospitals, community health centers, mental health centers, other clinics, and private agencies certified by the Commonwealth.  </w:t>
      </w:r>
    </w:p>
    <w:p w14:paraId="196B2B4A" w14:textId="092EA65E" w:rsidR="00CF379D" w:rsidRDefault="006B1BF8" w:rsidP="002003FE">
      <w:pPr>
        <w:keepNext w:val="0"/>
        <w:spacing w:before="0" w:after="0" w:line="240" w:lineRule="auto"/>
      </w:pPr>
      <w:r>
        <w:t xml:space="preserve"> </w:t>
      </w:r>
      <w:r w:rsidR="00CF379D">
        <w:t>2</w:t>
      </w:r>
      <w:r>
        <w:t xml:space="preserve">.  </w:t>
      </w:r>
      <w:r w:rsidR="00CF379D">
        <w:t xml:space="preserve">The Family </w:t>
      </w:r>
      <w:r>
        <w:t xml:space="preserve">Partner </w:t>
      </w:r>
      <w:r w:rsidR="00CF379D">
        <w:t>service must be operated by a provider with demonstrated infrastructure to support and ensure</w:t>
      </w:r>
    </w:p>
    <w:p w14:paraId="22F80799" w14:textId="7745B322" w:rsidR="00CF379D" w:rsidRDefault="00CF379D" w:rsidP="002003FE">
      <w:pPr>
        <w:pStyle w:val="ListParagraph"/>
        <w:keepNext w:val="0"/>
        <w:spacing w:before="0" w:after="0" w:line="240" w:lineRule="auto"/>
        <w:ind w:left="2160"/>
      </w:pPr>
      <w:r>
        <w:t>a.</w:t>
      </w:r>
      <w:r w:rsidR="006B1BF8">
        <w:t xml:space="preserve">  </w:t>
      </w:r>
      <w:r>
        <w:t>Quality Management /Assurance</w:t>
      </w:r>
    </w:p>
    <w:p w14:paraId="0D10FEA4" w14:textId="4761E520" w:rsidR="00CF379D" w:rsidRDefault="00CF379D" w:rsidP="002003FE">
      <w:pPr>
        <w:pStyle w:val="ListParagraph"/>
        <w:keepNext w:val="0"/>
        <w:spacing w:before="0" w:after="0" w:line="240" w:lineRule="auto"/>
        <w:ind w:left="2160"/>
      </w:pPr>
      <w:r>
        <w:t>b.</w:t>
      </w:r>
      <w:r w:rsidR="006B1BF8">
        <w:t xml:space="preserve">  </w:t>
      </w:r>
      <w:r>
        <w:t>Utilization Management</w:t>
      </w:r>
    </w:p>
    <w:p w14:paraId="4FC1E69A" w14:textId="3EADE57A" w:rsidR="00CF379D" w:rsidRDefault="00CF379D" w:rsidP="002003FE">
      <w:pPr>
        <w:pStyle w:val="ListParagraph"/>
        <w:keepNext w:val="0"/>
        <w:spacing w:before="0" w:after="0" w:line="240" w:lineRule="auto"/>
        <w:ind w:left="2160"/>
      </w:pPr>
      <w:r>
        <w:t>c.</w:t>
      </w:r>
      <w:r w:rsidR="006B1BF8">
        <w:t xml:space="preserve">  </w:t>
      </w:r>
      <w:r>
        <w:t>Electronic Data Collection / IT</w:t>
      </w:r>
    </w:p>
    <w:p w14:paraId="2E77086A" w14:textId="075E8533" w:rsidR="00CF379D" w:rsidRDefault="00CF379D" w:rsidP="002003FE">
      <w:pPr>
        <w:pStyle w:val="ListParagraph"/>
        <w:keepNext w:val="0"/>
        <w:spacing w:before="0" w:after="0" w:line="240" w:lineRule="auto"/>
        <w:ind w:left="2160"/>
      </w:pPr>
      <w:r>
        <w:t>d.</w:t>
      </w:r>
      <w:r w:rsidR="006B1BF8">
        <w:t xml:space="preserve">  </w:t>
      </w:r>
      <w:r>
        <w:t>Clinical and Psychiatric Expertise</w:t>
      </w:r>
    </w:p>
    <w:p w14:paraId="0AD01307" w14:textId="44C86770" w:rsidR="00CF379D" w:rsidRDefault="00CF379D" w:rsidP="002003FE">
      <w:pPr>
        <w:pStyle w:val="ListParagraph"/>
        <w:keepNext w:val="0"/>
        <w:spacing w:before="0" w:after="0" w:line="240" w:lineRule="auto"/>
        <w:ind w:left="2160"/>
      </w:pPr>
      <w:r>
        <w:t>e.</w:t>
      </w:r>
      <w:r w:rsidR="006B1BF8">
        <w:t xml:space="preserve">  </w:t>
      </w:r>
      <w:r>
        <w:t>Cultural and Linguistic Competence</w:t>
      </w:r>
    </w:p>
    <w:p w14:paraId="4293353F" w14:textId="31CC8F0A" w:rsidR="00CF379D" w:rsidRDefault="00CF379D" w:rsidP="008D173E">
      <w:pPr>
        <w:pStyle w:val="ListParagraph"/>
        <w:keepNext w:val="0"/>
        <w:spacing w:before="0" w:after="0" w:line="240" w:lineRule="auto"/>
        <w:ind w:left="0"/>
      </w:pPr>
      <w:r>
        <w:t>3.</w:t>
      </w:r>
      <w:r w:rsidR="006B1BF8">
        <w:t xml:space="preserve">  </w:t>
      </w:r>
      <w:r>
        <w:t xml:space="preserve">The Family </w:t>
      </w:r>
      <w:r w:rsidR="006B1BF8">
        <w:t>Partner</w:t>
      </w:r>
      <w:r>
        <w:t xml:space="preserve"> provider engages the parent/caregiver in activities in the home and community.</w:t>
      </w:r>
    </w:p>
    <w:p w14:paraId="01A717AF" w14:textId="77777777" w:rsidR="006B1BF8" w:rsidRDefault="00CF379D" w:rsidP="008D173E">
      <w:pPr>
        <w:pStyle w:val="ListParagraph"/>
        <w:keepNext w:val="0"/>
        <w:spacing w:before="0" w:after="0" w:line="240" w:lineRule="auto"/>
        <w:ind w:left="0"/>
      </w:pPr>
      <w:r>
        <w:t>These activities</w:t>
      </w:r>
      <w:r w:rsidR="006B1BF8">
        <w:t xml:space="preserve"> </w:t>
      </w:r>
    </w:p>
    <w:p w14:paraId="44419D3A" w14:textId="36BE79BA" w:rsidR="00CF379D" w:rsidRDefault="006B1BF8" w:rsidP="006B1BF8">
      <w:pPr>
        <w:pStyle w:val="ListParagraph"/>
        <w:keepNext w:val="0"/>
        <w:numPr>
          <w:ilvl w:val="0"/>
          <w:numId w:val="34"/>
        </w:numPr>
        <w:spacing w:before="0" w:after="0" w:line="240" w:lineRule="auto"/>
      </w:pPr>
      <w:r>
        <w:lastRenderedPageBreak/>
        <w:t>A</w:t>
      </w:r>
      <w:r w:rsidR="00CF379D">
        <w:t>re designed to address one or more goals on the youth’s treatment plan for outpatient or In-Home Therapy, or ICP, for youth enrolled in ICC.</w:t>
      </w:r>
    </w:p>
    <w:p w14:paraId="4D821F1F" w14:textId="4FEDCD8F" w:rsidR="00CF379D" w:rsidRDefault="006B1BF8" w:rsidP="006B1BF8">
      <w:pPr>
        <w:pStyle w:val="ListParagraph"/>
        <w:keepNext w:val="0"/>
        <w:numPr>
          <w:ilvl w:val="0"/>
          <w:numId w:val="34"/>
        </w:numPr>
        <w:spacing w:before="0" w:after="0" w:line="240" w:lineRule="auto"/>
      </w:pPr>
      <w:r>
        <w:t>A</w:t>
      </w:r>
      <w:r w:rsidR="00CF379D">
        <w:t>re designed to assist him/her with meeting the needs of the youth and meet one or more of the following purposes:</w:t>
      </w:r>
    </w:p>
    <w:p w14:paraId="16CECB8F" w14:textId="44B9CD72" w:rsidR="00CF379D" w:rsidRDefault="006B1BF8" w:rsidP="008D173E">
      <w:pPr>
        <w:pStyle w:val="ListParagraph"/>
        <w:keepNext w:val="0"/>
        <w:numPr>
          <w:ilvl w:val="0"/>
          <w:numId w:val="35"/>
        </w:numPr>
        <w:spacing w:before="0" w:after="0" w:line="240" w:lineRule="auto"/>
        <w:ind w:left="2520"/>
      </w:pPr>
      <w:r>
        <w:t>e</w:t>
      </w:r>
      <w:r w:rsidR="00CF379D">
        <w:t>ducating</w:t>
      </w:r>
    </w:p>
    <w:p w14:paraId="12C4CED4" w14:textId="4CBE3E15" w:rsidR="00CF379D" w:rsidRDefault="00CF379D" w:rsidP="008D173E">
      <w:pPr>
        <w:pStyle w:val="ListParagraph"/>
        <w:keepNext w:val="0"/>
        <w:numPr>
          <w:ilvl w:val="0"/>
          <w:numId w:val="35"/>
        </w:numPr>
        <w:spacing w:before="0" w:after="0" w:line="240" w:lineRule="auto"/>
        <w:ind w:left="2520"/>
      </w:pPr>
      <w:r>
        <w:t>supporting</w:t>
      </w:r>
    </w:p>
    <w:p w14:paraId="52A3FC0D" w14:textId="77777777" w:rsidR="00CF379D" w:rsidRDefault="00CF379D" w:rsidP="008D173E">
      <w:pPr>
        <w:pStyle w:val="ListParagraph"/>
        <w:keepNext w:val="0"/>
        <w:numPr>
          <w:ilvl w:val="0"/>
          <w:numId w:val="35"/>
        </w:numPr>
        <w:spacing w:before="0" w:after="0" w:line="240" w:lineRule="auto"/>
        <w:ind w:left="2520"/>
      </w:pPr>
      <w:r>
        <w:t>coaching</w:t>
      </w:r>
    </w:p>
    <w:p w14:paraId="1B382B3C" w14:textId="77777777" w:rsidR="00CF379D" w:rsidRDefault="00CF379D" w:rsidP="008D173E">
      <w:pPr>
        <w:pStyle w:val="ListParagraph"/>
        <w:keepNext w:val="0"/>
        <w:numPr>
          <w:ilvl w:val="0"/>
          <w:numId w:val="35"/>
        </w:numPr>
        <w:spacing w:before="0" w:after="0" w:line="240" w:lineRule="auto"/>
        <w:ind w:left="2520"/>
      </w:pPr>
      <w:r>
        <w:t>modeling</w:t>
      </w:r>
    </w:p>
    <w:p w14:paraId="1878C3B0" w14:textId="77777777" w:rsidR="00CF379D" w:rsidRDefault="00CF379D" w:rsidP="008D173E">
      <w:pPr>
        <w:pStyle w:val="ListParagraph"/>
        <w:keepNext w:val="0"/>
        <w:numPr>
          <w:ilvl w:val="0"/>
          <w:numId w:val="35"/>
        </w:numPr>
        <w:spacing w:before="0" w:after="0" w:line="240" w:lineRule="auto"/>
        <w:ind w:left="2520"/>
      </w:pPr>
      <w:r>
        <w:t>guiding</w:t>
      </w:r>
    </w:p>
    <w:p w14:paraId="7CE35C12" w14:textId="6C21002F" w:rsidR="00CF379D" w:rsidRDefault="00CF379D" w:rsidP="006B1BF8">
      <w:pPr>
        <w:pStyle w:val="ListParagraph"/>
        <w:keepNext w:val="0"/>
        <w:numPr>
          <w:ilvl w:val="0"/>
          <w:numId w:val="34"/>
        </w:numPr>
        <w:spacing w:before="0" w:after="0" w:line="240" w:lineRule="auto"/>
      </w:pPr>
      <w:r>
        <w:t>and may include</w:t>
      </w:r>
    </w:p>
    <w:p w14:paraId="395015FA" w14:textId="38D7D69E" w:rsidR="00CF379D" w:rsidRDefault="00CF379D" w:rsidP="006B1BF8">
      <w:pPr>
        <w:pStyle w:val="ListParagraph"/>
        <w:keepNext w:val="0"/>
        <w:numPr>
          <w:ilvl w:val="0"/>
          <w:numId w:val="36"/>
        </w:numPr>
        <w:spacing w:before="0" w:after="0" w:line="240" w:lineRule="auto"/>
      </w:pPr>
      <w:r>
        <w:t>education</w:t>
      </w:r>
    </w:p>
    <w:p w14:paraId="3C085096" w14:textId="77777777" w:rsidR="00CF379D" w:rsidRDefault="00CF379D" w:rsidP="006B1BF8">
      <w:pPr>
        <w:pStyle w:val="ListParagraph"/>
        <w:keepNext w:val="0"/>
        <w:numPr>
          <w:ilvl w:val="0"/>
          <w:numId w:val="36"/>
        </w:numPr>
        <w:spacing w:before="0" w:after="0" w:line="240" w:lineRule="auto"/>
      </w:pPr>
      <w:r>
        <w:t>teaching the parent/caregiver how to navigate the child-serving systems and processes</w:t>
      </w:r>
    </w:p>
    <w:p w14:paraId="5CC50D96" w14:textId="2349ACA4" w:rsidR="00CF379D" w:rsidRDefault="00CF379D" w:rsidP="006B1BF8">
      <w:pPr>
        <w:pStyle w:val="ListParagraph"/>
        <w:keepNext w:val="0"/>
        <w:numPr>
          <w:ilvl w:val="0"/>
          <w:numId w:val="36"/>
        </w:numPr>
        <w:spacing w:before="0" w:after="0" w:line="240" w:lineRule="auto"/>
      </w:pPr>
      <w:r>
        <w:t>fostering empowerment, including linkages to peer/parent support and self-help groups</w:t>
      </w:r>
    </w:p>
    <w:p w14:paraId="2FCE1A85" w14:textId="24726CDC" w:rsidR="00736F39" w:rsidRDefault="00CF379D" w:rsidP="006B1BF8">
      <w:pPr>
        <w:pStyle w:val="ListParagraph"/>
        <w:keepNext w:val="0"/>
        <w:numPr>
          <w:ilvl w:val="0"/>
          <w:numId w:val="36"/>
        </w:numPr>
        <w:spacing w:before="0" w:after="0" w:line="240" w:lineRule="auto"/>
      </w:pPr>
      <w:r>
        <w:t>teaching the parent/caregiver how to identify formal and community-based resources (e.g., after-school programs, food assistance, housing resources, etc.).</w:t>
      </w:r>
    </w:p>
    <w:p w14:paraId="73F6526B" w14:textId="3D476E0B" w:rsidR="006B1BF8" w:rsidRDefault="006B1BF8" w:rsidP="006B1BF8">
      <w:pPr>
        <w:keepNext w:val="0"/>
        <w:spacing w:before="0" w:after="0" w:line="240" w:lineRule="auto"/>
      </w:pPr>
      <w:r>
        <w:t xml:space="preserve">4.  The Family </w:t>
      </w:r>
      <w:r w:rsidR="00D21845">
        <w:t>Partner</w:t>
      </w:r>
      <w:r>
        <w:t xml:space="preserve"> provider develops and maintains policies and procedures relating to all components of consumer peer support services. The provider will ensure that all new and existing staff will be trained on these policies and procedures.</w:t>
      </w:r>
    </w:p>
    <w:p w14:paraId="584CD85F" w14:textId="37C20B72" w:rsidR="006B1BF8" w:rsidRDefault="006B1BF8" w:rsidP="006B1BF8">
      <w:pPr>
        <w:keepNext w:val="0"/>
        <w:spacing w:before="0" w:after="0" w:line="240" w:lineRule="auto"/>
      </w:pPr>
      <w:r>
        <w:t xml:space="preserve">5.  The Family </w:t>
      </w:r>
      <w:r w:rsidR="00D21845">
        <w:t>Partner</w:t>
      </w:r>
      <w:r>
        <w:t xml:space="preserve"> provider delivers services in the parent/caregiver’s home and community.</w:t>
      </w:r>
    </w:p>
    <w:p w14:paraId="10DC2FAB" w14:textId="34059ED3" w:rsidR="002F45AC" w:rsidRDefault="006B1BF8" w:rsidP="00D21845">
      <w:pPr>
        <w:keepNext w:val="0"/>
        <w:spacing w:before="0" w:after="0" w:line="240" w:lineRule="auto"/>
      </w:pPr>
      <w:r>
        <w:t xml:space="preserve">6.  The Family Partner delivers services in accordance with an existing outpatient, or In-Home Therapy treatment plan that is jointly developed by the outpatient, or In-Home Therapy provider with the parent/caregiver, and the youth whenever possible, and may also include other involved parties such as school personnel, other treatment providers, and significant people in the youth and parent/caregiver’s life. </w:t>
      </w:r>
      <w:r w:rsidR="00D21845" w:rsidRPr="00D21845">
        <w:t xml:space="preserve">For youth in ICC, Family </w:t>
      </w:r>
      <w:r w:rsidR="00D21845">
        <w:t>Partner</w:t>
      </w:r>
      <w:r w:rsidR="00D21845" w:rsidRPr="00D21845">
        <w:t xml:space="preserve"> services are delivered in accordance with the ICP.</w:t>
      </w:r>
    </w:p>
    <w:p w14:paraId="4CDE84D4" w14:textId="77777777" w:rsidR="00D21845" w:rsidRDefault="00D21845" w:rsidP="00D21845">
      <w:pPr>
        <w:keepNext w:val="0"/>
        <w:spacing w:before="0" w:after="0" w:line="240" w:lineRule="auto"/>
      </w:pPr>
    </w:p>
    <w:p w14:paraId="6A1D744E" w14:textId="77777777" w:rsidR="00877D81" w:rsidRPr="009C337E" w:rsidRDefault="00877D81" w:rsidP="005667ED">
      <w:pPr>
        <w:pStyle w:val="Heading2"/>
        <w:jc w:val="both"/>
        <w:rPr>
          <w:rFonts w:ascii="Century Gothic" w:hAnsi="Century Gothic"/>
        </w:rPr>
      </w:pPr>
      <w:r w:rsidRPr="009C337E">
        <w:rPr>
          <w:rFonts w:ascii="Century Gothic" w:hAnsi="Century Gothic"/>
        </w:rPr>
        <w:t>Staffing Requirements</w:t>
      </w:r>
    </w:p>
    <w:p w14:paraId="0703D597" w14:textId="77777777" w:rsidR="0061140E" w:rsidRDefault="0061140E" w:rsidP="0061140E">
      <w:pPr>
        <w:keepNext w:val="0"/>
        <w:spacing w:before="0" w:after="0" w:line="240" w:lineRule="auto"/>
        <w:ind w:left="720"/>
        <w:jc w:val="both"/>
      </w:pPr>
    </w:p>
    <w:p w14:paraId="4728D5E0" w14:textId="09DA5123" w:rsidR="00D21845" w:rsidRDefault="00D21845" w:rsidP="008D173E">
      <w:pPr>
        <w:pStyle w:val="ListParagraph"/>
        <w:keepNext w:val="0"/>
        <w:numPr>
          <w:ilvl w:val="0"/>
          <w:numId w:val="37"/>
        </w:numPr>
        <w:spacing w:before="0" w:after="0" w:line="240" w:lineRule="auto"/>
        <w:ind w:left="288"/>
        <w:jc w:val="both"/>
      </w:pPr>
      <w:r>
        <w:t>Minimum staff qualifications for a Family Partner includes:</w:t>
      </w:r>
    </w:p>
    <w:p w14:paraId="4C38A1C4" w14:textId="47B74F8F" w:rsidR="00D21845" w:rsidRDefault="00B457C4" w:rsidP="00B457C4">
      <w:pPr>
        <w:pStyle w:val="ListParagraph"/>
        <w:keepNext w:val="0"/>
        <w:numPr>
          <w:ilvl w:val="0"/>
          <w:numId w:val="39"/>
        </w:numPr>
        <w:spacing w:before="0" w:after="0" w:line="240" w:lineRule="auto"/>
        <w:jc w:val="both"/>
      </w:pPr>
      <w:r>
        <w:t>E</w:t>
      </w:r>
      <w:r w:rsidR="00D21845">
        <w:t>xperience as a caregiver of a youth with special needs, and preferably a youth with mental health needs;</w:t>
      </w:r>
    </w:p>
    <w:p w14:paraId="1222FE41" w14:textId="5134C3B1" w:rsidR="00887048" w:rsidRDefault="00B457C4" w:rsidP="008D173E">
      <w:pPr>
        <w:pStyle w:val="ListParagraph"/>
        <w:keepNext w:val="0"/>
        <w:numPr>
          <w:ilvl w:val="0"/>
          <w:numId w:val="39"/>
        </w:numPr>
        <w:spacing w:before="0" w:after="0" w:line="240" w:lineRule="auto"/>
        <w:jc w:val="both"/>
      </w:pPr>
      <w:r>
        <w:t>C</w:t>
      </w:r>
      <w:r w:rsidR="00887048">
        <w:t>ertification by the MA board of Certified Health Worker, or actively working towards certification with plan for completion within 2 years of employment.</w:t>
      </w:r>
    </w:p>
    <w:p w14:paraId="063C9E01" w14:textId="29627226" w:rsidR="00D21845" w:rsidRDefault="00B457C4" w:rsidP="008D173E">
      <w:pPr>
        <w:pStyle w:val="ListParagraph"/>
        <w:keepNext w:val="0"/>
        <w:numPr>
          <w:ilvl w:val="0"/>
          <w:numId w:val="39"/>
        </w:numPr>
        <w:spacing w:before="0" w:after="0" w:line="240" w:lineRule="auto"/>
        <w:jc w:val="both"/>
      </w:pPr>
      <w:r>
        <w:t>B</w:t>
      </w:r>
      <w:r w:rsidR="00D21845">
        <w:t xml:space="preserve">achelor’s degree in a human services field from an accredited university and one year of experience working with the target population; </w:t>
      </w:r>
      <w:r>
        <w:t>OR</w:t>
      </w:r>
    </w:p>
    <w:p w14:paraId="677BC057" w14:textId="2C52B9CF" w:rsidR="00B457C4" w:rsidRDefault="00D21845" w:rsidP="00B457C4">
      <w:pPr>
        <w:pStyle w:val="ListParagraph"/>
        <w:keepNext w:val="0"/>
        <w:numPr>
          <w:ilvl w:val="2"/>
          <w:numId w:val="39"/>
        </w:numPr>
        <w:spacing w:before="0" w:after="0" w:line="240" w:lineRule="auto"/>
        <w:jc w:val="both"/>
      </w:pPr>
      <w:r>
        <w:t xml:space="preserve">associate’s degree in a human service field from an accredited school and one year of experience working with children/adolescents/transition age youth; </w:t>
      </w:r>
      <w:r w:rsidR="00B457C4">
        <w:t>OR</w:t>
      </w:r>
    </w:p>
    <w:p w14:paraId="6131B6EB" w14:textId="645B29F8" w:rsidR="00D21845" w:rsidRDefault="00D21845" w:rsidP="00B457C4">
      <w:pPr>
        <w:pStyle w:val="ListParagraph"/>
        <w:keepNext w:val="0"/>
        <w:numPr>
          <w:ilvl w:val="2"/>
          <w:numId w:val="39"/>
        </w:numPr>
        <w:spacing w:before="0" w:after="0" w:line="240" w:lineRule="auto"/>
        <w:jc w:val="both"/>
      </w:pPr>
      <w:r>
        <w:t>high school diploma or GED and a minimum of two years of experience working with children/ad</w:t>
      </w:r>
      <w:r w:rsidR="00B457C4">
        <w:t>olescents/transition age youth.</w:t>
      </w:r>
    </w:p>
    <w:p w14:paraId="70426510" w14:textId="4DF6ED9D" w:rsidR="00D21845" w:rsidRDefault="00D21845" w:rsidP="008D173E">
      <w:pPr>
        <w:pStyle w:val="ListParagraph"/>
        <w:keepNext w:val="0"/>
        <w:numPr>
          <w:ilvl w:val="0"/>
          <w:numId w:val="39"/>
        </w:numPr>
        <w:spacing w:before="0" w:after="0" w:line="240" w:lineRule="auto"/>
        <w:jc w:val="both"/>
      </w:pPr>
      <w:r>
        <w:t>experience in navigating any of the child and family-serving systems and teaching family members who are involved with the child and family serving systems.</w:t>
      </w:r>
    </w:p>
    <w:p w14:paraId="6C44E527" w14:textId="77777777" w:rsidR="00D21845" w:rsidRDefault="00D21845" w:rsidP="008D173E">
      <w:pPr>
        <w:keepNext w:val="0"/>
        <w:spacing w:before="0" w:after="0" w:line="240" w:lineRule="auto"/>
        <w:ind w:left="288"/>
        <w:jc w:val="both"/>
      </w:pPr>
    </w:p>
    <w:p w14:paraId="3D2B1E3D" w14:textId="35A573F0" w:rsidR="00D21845" w:rsidRDefault="00D21845" w:rsidP="008D173E">
      <w:pPr>
        <w:keepNext w:val="0"/>
        <w:spacing w:before="0" w:after="0" w:line="240" w:lineRule="auto"/>
        <w:ind w:left="288"/>
        <w:jc w:val="both"/>
      </w:pPr>
      <w:r>
        <w:lastRenderedPageBreak/>
        <w:t>2.  Family Partners possess a current/valid driver’s license and an automobile with proof of auto insurance.</w:t>
      </w:r>
    </w:p>
    <w:p w14:paraId="3925C1FF" w14:textId="6A4AABA3" w:rsidR="005667ED" w:rsidRDefault="00D21845" w:rsidP="008D173E">
      <w:pPr>
        <w:keepNext w:val="0"/>
        <w:spacing w:before="0" w:after="0" w:line="240" w:lineRule="auto"/>
        <w:ind w:left="288"/>
        <w:jc w:val="both"/>
      </w:pPr>
      <w:r>
        <w:t xml:space="preserve">3.  The Family </w:t>
      </w:r>
      <w:r w:rsidR="00887048">
        <w:t>Partner</w:t>
      </w:r>
      <w:r>
        <w:t xml:space="preserve"> provider participates in, and successfully completes, all required training.</w:t>
      </w:r>
    </w:p>
    <w:p w14:paraId="1319FB23" w14:textId="5451791A" w:rsidR="00D21845" w:rsidRDefault="00ED43ED" w:rsidP="008D173E">
      <w:pPr>
        <w:keepNext w:val="0"/>
        <w:spacing w:before="0" w:after="0" w:line="240" w:lineRule="auto"/>
        <w:ind w:left="288"/>
        <w:jc w:val="both"/>
      </w:pPr>
      <w:r>
        <w:t>4</w:t>
      </w:r>
      <w:r w:rsidR="00D21845">
        <w:t xml:space="preserve">.  The Family </w:t>
      </w:r>
      <w:r w:rsidR="00E516C7">
        <w:t>Partner</w:t>
      </w:r>
      <w:r w:rsidR="00D21845">
        <w:t xml:space="preserve"> provider ensures that all Senior Family Partners and </w:t>
      </w:r>
    </w:p>
    <w:p w14:paraId="1067A1E0" w14:textId="373DE07E" w:rsidR="00D21845" w:rsidRDefault="00D21845" w:rsidP="008D173E">
      <w:pPr>
        <w:keepNext w:val="0"/>
        <w:spacing w:before="0" w:after="0" w:line="240" w:lineRule="auto"/>
        <w:ind w:left="288"/>
        <w:jc w:val="both"/>
      </w:pPr>
      <w:r>
        <w:t>supervisory staff complete competency-based training to supervise Family Partners.</w:t>
      </w:r>
    </w:p>
    <w:p w14:paraId="72B9D867" w14:textId="494B8A93" w:rsidR="00D21845" w:rsidRDefault="00ED43ED" w:rsidP="008D173E">
      <w:pPr>
        <w:keepNext w:val="0"/>
        <w:spacing w:before="0" w:after="0" w:line="240" w:lineRule="auto"/>
        <w:ind w:left="288"/>
        <w:jc w:val="both"/>
      </w:pPr>
      <w:r>
        <w:t>5</w:t>
      </w:r>
      <w:r w:rsidR="00D21845">
        <w:t xml:space="preserve">.  The Family </w:t>
      </w:r>
      <w:r w:rsidR="00E516C7">
        <w:t>Partner</w:t>
      </w:r>
      <w:r w:rsidR="00D21845">
        <w:t xml:space="preserve"> provider ensures that all Family Partners, supervisory staff, </w:t>
      </w:r>
    </w:p>
    <w:p w14:paraId="5EAFD2F0" w14:textId="77777777" w:rsidR="00D21845" w:rsidRDefault="00D21845" w:rsidP="008D173E">
      <w:pPr>
        <w:keepNext w:val="0"/>
        <w:spacing w:before="0" w:after="0" w:line="240" w:lineRule="auto"/>
        <w:ind w:left="288"/>
        <w:jc w:val="both"/>
      </w:pPr>
      <w:r>
        <w:t xml:space="preserve">and program managers, upon employment and annually thereafter, before assuming their duties, </w:t>
      </w:r>
    </w:p>
    <w:p w14:paraId="1A3C3434" w14:textId="77777777" w:rsidR="00D21845" w:rsidRDefault="00D21845" w:rsidP="008D173E">
      <w:pPr>
        <w:keepNext w:val="0"/>
        <w:spacing w:before="0" w:after="0" w:line="240" w:lineRule="auto"/>
        <w:ind w:left="288"/>
        <w:jc w:val="both"/>
      </w:pPr>
      <w:r>
        <w:t>complete a training course that minimally includes the following:</w:t>
      </w:r>
    </w:p>
    <w:p w14:paraId="12AB81C4" w14:textId="77777777" w:rsidR="00D21845" w:rsidRDefault="00D21845" w:rsidP="008D173E">
      <w:pPr>
        <w:keepNext w:val="0"/>
        <w:spacing w:before="0" w:after="0" w:line="240" w:lineRule="auto"/>
        <w:ind w:left="2160"/>
        <w:jc w:val="both"/>
      </w:pPr>
      <w:r>
        <w:t>•    Overview of the clinical and psychosocial needs of the target population</w:t>
      </w:r>
    </w:p>
    <w:p w14:paraId="589DEBA2" w14:textId="77777777" w:rsidR="00D21845" w:rsidRDefault="00D21845" w:rsidP="008D173E">
      <w:pPr>
        <w:keepNext w:val="0"/>
        <w:spacing w:before="0" w:after="0" w:line="240" w:lineRule="auto"/>
        <w:ind w:left="2160"/>
        <w:jc w:val="both"/>
      </w:pPr>
      <w:r>
        <w:t>•    Systems of Care principles and philosophy</w:t>
      </w:r>
    </w:p>
    <w:p w14:paraId="3D657EDE" w14:textId="77777777" w:rsidR="00D21845" w:rsidRDefault="00D21845" w:rsidP="008D173E">
      <w:pPr>
        <w:keepNext w:val="0"/>
        <w:spacing w:before="0" w:after="0" w:line="240" w:lineRule="auto"/>
        <w:ind w:left="2160"/>
        <w:jc w:val="both"/>
      </w:pPr>
      <w:r>
        <w:t>•    The four phases of Wraparound and the 10 principles of Wraparound</w:t>
      </w:r>
    </w:p>
    <w:p w14:paraId="79C0DC64" w14:textId="77777777" w:rsidR="00D21845" w:rsidRDefault="00D21845" w:rsidP="008D173E">
      <w:pPr>
        <w:keepNext w:val="0"/>
        <w:spacing w:before="0" w:after="0" w:line="240" w:lineRule="auto"/>
        <w:ind w:left="2160"/>
        <w:jc w:val="both"/>
      </w:pPr>
      <w:r>
        <w:t>•    Role within a CPT</w:t>
      </w:r>
    </w:p>
    <w:p w14:paraId="76D3EF0C" w14:textId="77777777" w:rsidR="00D21845" w:rsidRDefault="00D21845" w:rsidP="008D173E">
      <w:pPr>
        <w:keepNext w:val="0"/>
        <w:spacing w:before="0" w:after="0" w:line="240" w:lineRule="auto"/>
        <w:ind w:left="2160"/>
        <w:jc w:val="both"/>
      </w:pPr>
      <w:r>
        <w:t>•    Ethnic, cultural, and linguistic considerations of the community</w:t>
      </w:r>
    </w:p>
    <w:p w14:paraId="3B868FFA" w14:textId="77777777" w:rsidR="00D21845" w:rsidRDefault="00D21845" w:rsidP="008D173E">
      <w:pPr>
        <w:keepNext w:val="0"/>
        <w:spacing w:before="0" w:after="0" w:line="240" w:lineRule="auto"/>
        <w:ind w:left="2160"/>
        <w:jc w:val="both"/>
      </w:pPr>
      <w:r>
        <w:t>•    Community resources and services</w:t>
      </w:r>
    </w:p>
    <w:p w14:paraId="344E43F6" w14:textId="77777777" w:rsidR="00D21845" w:rsidRDefault="00D21845" w:rsidP="008D173E">
      <w:pPr>
        <w:keepNext w:val="0"/>
        <w:spacing w:before="0" w:after="0" w:line="240" w:lineRule="auto"/>
        <w:ind w:left="2160"/>
        <w:jc w:val="both"/>
      </w:pPr>
      <w:r>
        <w:t>•    Family-centered practice</w:t>
      </w:r>
    </w:p>
    <w:p w14:paraId="3991FB8D" w14:textId="77777777" w:rsidR="00D21845" w:rsidRDefault="00D21845" w:rsidP="008D173E">
      <w:pPr>
        <w:keepNext w:val="0"/>
        <w:spacing w:before="0" w:after="0" w:line="240" w:lineRule="auto"/>
        <w:ind w:left="2160"/>
        <w:jc w:val="both"/>
      </w:pPr>
      <w:r>
        <w:t>•    Behavior management coaching</w:t>
      </w:r>
    </w:p>
    <w:p w14:paraId="306C1921" w14:textId="77777777" w:rsidR="00D21845" w:rsidRDefault="00D21845" w:rsidP="008D173E">
      <w:pPr>
        <w:keepNext w:val="0"/>
        <w:spacing w:before="0" w:after="0" w:line="240" w:lineRule="auto"/>
        <w:ind w:left="2160"/>
        <w:jc w:val="both"/>
      </w:pPr>
      <w:r>
        <w:t>•    Social skills training</w:t>
      </w:r>
    </w:p>
    <w:p w14:paraId="3E0CD6B6" w14:textId="77777777" w:rsidR="00D21845" w:rsidRDefault="00D21845" w:rsidP="008D173E">
      <w:pPr>
        <w:keepNext w:val="0"/>
        <w:spacing w:before="0" w:after="0" w:line="240" w:lineRule="auto"/>
        <w:ind w:left="2160"/>
        <w:jc w:val="both"/>
      </w:pPr>
      <w:r>
        <w:t>•    Psychotropic medications and possible side effects</w:t>
      </w:r>
    </w:p>
    <w:p w14:paraId="0D95E826" w14:textId="77777777" w:rsidR="00D21845" w:rsidRDefault="00D21845" w:rsidP="008D173E">
      <w:pPr>
        <w:keepNext w:val="0"/>
        <w:spacing w:before="0" w:after="0" w:line="240" w:lineRule="auto"/>
        <w:ind w:left="2160"/>
        <w:jc w:val="both"/>
      </w:pPr>
      <w:r>
        <w:t>•    Risk management/safety planning</w:t>
      </w:r>
    </w:p>
    <w:p w14:paraId="4AF7C016" w14:textId="77777777" w:rsidR="00D21845" w:rsidRDefault="00D21845" w:rsidP="008D173E">
      <w:pPr>
        <w:keepNext w:val="0"/>
        <w:spacing w:before="0" w:after="0" w:line="240" w:lineRule="auto"/>
        <w:ind w:left="2160"/>
        <w:jc w:val="both"/>
      </w:pPr>
      <w:r>
        <w:t>•    Crisis Management</w:t>
      </w:r>
    </w:p>
    <w:p w14:paraId="1D90F45F" w14:textId="77777777" w:rsidR="00D21845" w:rsidRDefault="00D21845" w:rsidP="008D173E">
      <w:pPr>
        <w:keepNext w:val="0"/>
        <w:spacing w:before="0" w:after="0" w:line="240" w:lineRule="auto"/>
        <w:ind w:left="2160"/>
        <w:jc w:val="both"/>
      </w:pPr>
      <w:r>
        <w:t>•    Introduction to child-serving systems and processes (DCF, DYS, DMH, DESE, etc.)</w:t>
      </w:r>
    </w:p>
    <w:p w14:paraId="5CFB94F6" w14:textId="77777777" w:rsidR="00D21845" w:rsidRDefault="00D21845" w:rsidP="008D173E">
      <w:pPr>
        <w:keepNext w:val="0"/>
        <w:spacing w:before="0" w:after="0" w:line="240" w:lineRule="auto"/>
        <w:ind w:left="2160"/>
        <w:jc w:val="both"/>
      </w:pPr>
      <w:r>
        <w:t>•    Basic IEP and special education information</w:t>
      </w:r>
    </w:p>
    <w:p w14:paraId="3A8E80E7" w14:textId="4B95CB99" w:rsidR="00D21845" w:rsidRDefault="00D21845" w:rsidP="008D173E">
      <w:pPr>
        <w:keepNext w:val="0"/>
        <w:spacing w:before="0" w:after="0" w:line="240" w:lineRule="auto"/>
        <w:ind w:left="2160"/>
        <w:jc w:val="both"/>
      </w:pPr>
      <w:r>
        <w:t xml:space="preserve">•    </w:t>
      </w:r>
      <w:r w:rsidR="00E516C7">
        <w:t>CRA</w:t>
      </w:r>
      <w:r>
        <w:t>/juvenile court issues</w:t>
      </w:r>
    </w:p>
    <w:p w14:paraId="07F3E81A" w14:textId="77777777" w:rsidR="00D21845" w:rsidRDefault="00D21845" w:rsidP="008D173E">
      <w:pPr>
        <w:keepNext w:val="0"/>
        <w:spacing w:before="0" w:after="0" w:line="240" w:lineRule="auto"/>
        <w:ind w:left="2160"/>
        <w:jc w:val="both"/>
      </w:pPr>
      <w:r>
        <w:t>•    Managed Care Entities’ performance specifications and medical necessity criteria</w:t>
      </w:r>
    </w:p>
    <w:p w14:paraId="331BDA2E" w14:textId="77777777" w:rsidR="00D21845" w:rsidRDefault="00D21845" w:rsidP="008D173E">
      <w:pPr>
        <w:keepNext w:val="0"/>
        <w:spacing w:before="0" w:after="0" w:line="240" w:lineRule="auto"/>
        <w:ind w:left="2160"/>
        <w:jc w:val="both"/>
      </w:pPr>
      <w:r>
        <w:t>•    Child/adolescent development including sexuality</w:t>
      </w:r>
    </w:p>
    <w:p w14:paraId="4E8DDB0C" w14:textId="77777777" w:rsidR="00D21845" w:rsidRDefault="00D21845" w:rsidP="008D173E">
      <w:pPr>
        <w:keepNext w:val="0"/>
        <w:spacing w:before="0" w:after="0" w:line="240" w:lineRule="auto"/>
        <w:ind w:left="2160"/>
        <w:jc w:val="both"/>
      </w:pPr>
      <w:r>
        <w:t>•    Conflict resolution</w:t>
      </w:r>
    </w:p>
    <w:p w14:paraId="4E308F2B" w14:textId="58701622" w:rsidR="00D21845" w:rsidRDefault="00ED43ED" w:rsidP="008D173E">
      <w:pPr>
        <w:keepNext w:val="0"/>
        <w:spacing w:before="0" w:after="0" w:line="240" w:lineRule="auto"/>
        <w:ind w:left="288"/>
        <w:jc w:val="both"/>
      </w:pPr>
      <w:r>
        <w:t xml:space="preserve">6.  </w:t>
      </w:r>
      <w:r w:rsidR="00D21845">
        <w:t>Documentation of the provider’s training curriculum is made</w:t>
      </w:r>
      <w:r w:rsidR="00E516C7">
        <w:t xml:space="preserve"> </w:t>
      </w:r>
      <w:r w:rsidR="00D21845">
        <w:t>available upon request.</w:t>
      </w:r>
    </w:p>
    <w:p w14:paraId="6B8A2F84" w14:textId="79374BB2" w:rsidR="00D21845" w:rsidRDefault="00D21845" w:rsidP="008D173E">
      <w:pPr>
        <w:keepNext w:val="0"/>
        <w:spacing w:before="0" w:after="0" w:line="240" w:lineRule="auto"/>
        <w:ind w:left="288"/>
        <w:jc w:val="both"/>
      </w:pPr>
      <w:r>
        <w:t>7.   The provider ensures that Family Partners receive individual supervision from a Senior Family Partner and with a</w:t>
      </w:r>
      <w:r w:rsidR="00E516C7">
        <w:t>n independently</w:t>
      </w:r>
      <w:r>
        <w:t xml:space="preserve"> licensed behavioral health clinician who has specialized training in parent support, behavioral health needs of youth, family centered treatment, and strengths-based interventions, and who is culturally and linguistically competent in working with youth and families with behavioral health needs.</w:t>
      </w:r>
    </w:p>
    <w:p w14:paraId="2F4DBE9C" w14:textId="77777777" w:rsidR="00D21845" w:rsidRDefault="00D21845" w:rsidP="008D173E">
      <w:pPr>
        <w:keepNext w:val="0"/>
        <w:spacing w:before="0" w:after="0" w:line="240" w:lineRule="auto"/>
        <w:ind w:left="288"/>
        <w:jc w:val="both"/>
      </w:pPr>
      <w:r>
        <w:t xml:space="preserve">8.   The provider ensures that a clinician licensed at the independent practice level is available </w:t>
      </w:r>
    </w:p>
    <w:p w14:paraId="549630A0" w14:textId="77777777" w:rsidR="00D21845" w:rsidRDefault="00D21845" w:rsidP="008D173E">
      <w:pPr>
        <w:keepNext w:val="0"/>
        <w:spacing w:before="0" w:after="0" w:line="240" w:lineRule="auto"/>
        <w:ind w:left="288"/>
        <w:jc w:val="both"/>
      </w:pPr>
      <w:r>
        <w:t>during normal business hours for consultation, as well as during all hours in which any Family</w:t>
      </w:r>
    </w:p>
    <w:p w14:paraId="7FCCF9E8" w14:textId="12B63B96" w:rsidR="00D21845" w:rsidRDefault="00D21845" w:rsidP="008D173E">
      <w:pPr>
        <w:keepNext w:val="0"/>
        <w:spacing w:before="0" w:after="0" w:line="240" w:lineRule="auto"/>
        <w:ind w:left="288"/>
        <w:jc w:val="both"/>
      </w:pPr>
      <w:r>
        <w:t>Partners provide services t</w:t>
      </w:r>
      <w:r w:rsidR="00887048" w:rsidRPr="00887048">
        <w:t>o parent(s)/caregiver(s), including evenings and weekends</w:t>
      </w:r>
      <w:r w:rsidR="009B02BF">
        <w:t xml:space="preserve">.  </w:t>
      </w:r>
    </w:p>
    <w:p w14:paraId="041FA9C4" w14:textId="77777777" w:rsidR="00D21845" w:rsidRPr="001551A9" w:rsidRDefault="00D21845" w:rsidP="00D21845">
      <w:pPr>
        <w:keepNext w:val="0"/>
        <w:spacing w:before="0" w:after="0" w:line="240" w:lineRule="auto"/>
        <w:ind w:left="720"/>
        <w:jc w:val="both"/>
      </w:pPr>
    </w:p>
    <w:p w14:paraId="2B6EC087" w14:textId="77777777" w:rsidR="0047404E" w:rsidRDefault="0047404E" w:rsidP="0047404E">
      <w:pPr>
        <w:pStyle w:val="Heading2"/>
        <w:jc w:val="both"/>
        <w:rPr>
          <w:rFonts w:ascii="Century Gothic" w:hAnsi="Century Gothic"/>
        </w:rPr>
      </w:pPr>
    </w:p>
    <w:p w14:paraId="52DCD3D5" w14:textId="77777777" w:rsidR="002F45AC" w:rsidRDefault="00877D81" w:rsidP="002F45AC">
      <w:pPr>
        <w:pStyle w:val="Heading2"/>
        <w:jc w:val="both"/>
        <w:rPr>
          <w:rFonts w:ascii="Century Gothic" w:hAnsi="Century Gothic"/>
        </w:rPr>
      </w:pPr>
      <w:r w:rsidRPr="009C337E">
        <w:rPr>
          <w:rFonts w:ascii="Century Gothic" w:hAnsi="Century Gothic"/>
        </w:rPr>
        <w:t>Service, Community, and Collateral Linkages</w:t>
      </w:r>
    </w:p>
    <w:p w14:paraId="7CB77595" w14:textId="77777777" w:rsidR="002F45AC" w:rsidRPr="002F45AC" w:rsidRDefault="002F45AC" w:rsidP="002F45AC">
      <w:pPr>
        <w:spacing w:before="0"/>
      </w:pPr>
    </w:p>
    <w:p w14:paraId="4E679F60" w14:textId="04EA7851" w:rsidR="00C05FC8" w:rsidRPr="008D173E" w:rsidRDefault="00C05FC8" w:rsidP="008D173E">
      <w:pPr>
        <w:keepNext w:val="0"/>
        <w:numPr>
          <w:ilvl w:val="0"/>
          <w:numId w:val="41"/>
        </w:numPr>
        <w:tabs>
          <w:tab w:val="left" w:pos="2168"/>
        </w:tabs>
        <w:kinsoku w:val="0"/>
        <w:overflowPunct w:val="0"/>
        <w:autoSpaceDE w:val="0"/>
        <w:autoSpaceDN w:val="0"/>
        <w:adjustRightInd w:val="0"/>
        <w:spacing w:before="0" w:after="0" w:line="240" w:lineRule="auto"/>
        <w:ind w:left="360" w:right="436"/>
        <w:rPr>
          <w:rFonts w:cs="Times New Roman"/>
          <w:lang w:eastAsia="en-US"/>
        </w:rPr>
      </w:pPr>
      <w:r w:rsidRPr="00C05FC8">
        <w:rPr>
          <w:rFonts w:cs="Times New Roman"/>
          <w:lang w:eastAsia="en-US"/>
        </w:rPr>
        <w:t xml:space="preserve">The provider offering </w:t>
      </w:r>
      <w:r w:rsidRPr="00C05FC8">
        <w:rPr>
          <w:rFonts w:cs="Times New Roman"/>
          <w:spacing w:val="-1"/>
          <w:lang w:eastAsia="en-US"/>
        </w:rPr>
        <w:t>Family</w:t>
      </w:r>
      <w:r w:rsidRPr="00C05FC8">
        <w:rPr>
          <w:rFonts w:cs="Times New Roman"/>
          <w:lang w:eastAsia="en-US"/>
        </w:rPr>
        <w:t xml:space="preserve"> </w:t>
      </w:r>
      <w:r w:rsidRPr="008D173E">
        <w:rPr>
          <w:rFonts w:cs="Times New Roman"/>
          <w:spacing w:val="-1"/>
          <w:lang w:eastAsia="en-US"/>
        </w:rPr>
        <w:t>Partner</w:t>
      </w:r>
      <w:r w:rsidRPr="00C05FC8">
        <w:rPr>
          <w:rFonts w:cs="Times New Roman"/>
          <w:spacing w:val="-1"/>
          <w:lang w:eastAsia="en-US"/>
        </w:rPr>
        <w:t xml:space="preserve"> </w:t>
      </w:r>
      <w:r w:rsidRPr="00C05FC8">
        <w:rPr>
          <w:rFonts w:cs="Times New Roman"/>
          <w:lang w:eastAsia="en-US"/>
        </w:rPr>
        <w:t>services</w:t>
      </w:r>
      <w:r w:rsidRPr="00C05FC8">
        <w:rPr>
          <w:rFonts w:cs="Times New Roman"/>
          <w:spacing w:val="-1"/>
          <w:lang w:eastAsia="en-US"/>
        </w:rPr>
        <w:t xml:space="preserve"> </w:t>
      </w:r>
      <w:r w:rsidRPr="00C05FC8">
        <w:rPr>
          <w:rFonts w:cs="Times New Roman"/>
          <w:lang w:eastAsia="en-US"/>
        </w:rPr>
        <w:t>will</w:t>
      </w:r>
      <w:r w:rsidRPr="008D173E">
        <w:rPr>
          <w:rFonts w:cs="Times New Roman"/>
          <w:lang w:eastAsia="en-US"/>
        </w:rPr>
        <w:t xml:space="preserve"> </w:t>
      </w:r>
      <w:r w:rsidRPr="008D173E">
        <w:rPr>
          <w:rFonts w:cs="Times New Roman"/>
          <w:spacing w:val="-1"/>
          <w:lang w:eastAsia="en-US"/>
        </w:rPr>
        <w:t>assist</w:t>
      </w:r>
      <w:r w:rsidRPr="008D173E">
        <w:rPr>
          <w:rFonts w:cs="Times New Roman"/>
          <w:lang w:eastAsia="en-US"/>
        </w:rPr>
        <w:t xml:space="preserve"> the </w:t>
      </w:r>
      <w:r w:rsidRPr="008D173E">
        <w:rPr>
          <w:rFonts w:cs="Times New Roman"/>
          <w:spacing w:val="-1"/>
          <w:lang w:eastAsia="en-US"/>
        </w:rPr>
        <w:t>parent(s)/caregiver(s) with learning how to network</w:t>
      </w:r>
      <w:r w:rsidRPr="008D173E">
        <w:rPr>
          <w:rFonts w:cs="Times New Roman"/>
          <w:spacing w:val="50"/>
          <w:lang w:eastAsia="en-US"/>
        </w:rPr>
        <w:t xml:space="preserve"> </w:t>
      </w:r>
      <w:r w:rsidRPr="008D173E">
        <w:rPr>
          <w:rFonts w:cs="Times New Roman"/>
          <w:lang w:eastAsia="en-US"/>
        </w:rPr>
        <w:t>and</w:t>
      </w:r>
      <w:r w:rsidRPr="008D173E">
        <w:rPr>
          <w:rFonts w:cs="Times New Roman"/>
          <w:spacing w:val="-1"/>
          <w:lang w:eastAsia="en-US"/>
        </w:rPr>
        <w:t xml:space="preserve"> </w:t>
      </w:r>
      <w:r w:rsidRPr="008D173E">
        <w:rPr>
          <w:rFonts w:cs="Times New Roman"/>
          <w:lang w:eastAsia="en-US"/>
        </w:rPr>
        <w:t>link</w:t>
      </w:r>
      <w:r w:rsidRPr="008D173E">
        <w:rPr>
          <w:rFonts w:cs="Times New Roman"/>
          <w:spacing w:val="-1"/>
          <w:lang w:eastAsia="en-US"/>
        </w:rPr>
        <w:t xml:space="preserve"> </w:t>
      </w:r>
      <w:r w:rsidRPr="008D173E">
        <w:rPr>
          <w:rFonts w:cs="Times New Roman"/>
          <w:lang w:eastAsia="en-US"/>
        </w:rPr>
        <w:t>to</w:t>
      </w:r>
      <w:r w:rsidRPr="008D173E">
        <w:rPr>
          <w:rFonts w:cs="Times New Roman"/>
          <w:spacing w:val="-1"/>
          <w:lang w:eastAsia="en-US"/>
        </w:rPr>
        <w:t xml:space="preserve"> community </w:t>
      </w:r>
      <w:r w:rsidRPr="008D173E">
        <w:rPr>
          <w:rFonts w:cs="Times New Roman"/>
          <w:lang w:eastAsia="en-US"/>
        </w:rPr>
        <w:t>resources</w:t>
      </w:r>
      <w:r w:rsidRPr="008D173E">
        <w:rPr>
          <w:rFonts w:cs="Times New Roman"/>
          <w:spacing w:val="-1"/>
          <w:lang w:eastAsia="en-US"/>
        </w:rPr>
        <w:t xml:space="preserve"> </w:t>
      </w:r>
      <w:r w:rsidRPr="008D173E">
        <w:rPr>
          <w:rFonts w:cs="Times New Roman"/>
          <w:lang w:eastAsia="en-US"/>
        </w:rPr>
        <w:t>and services that will support</w:t>
      </w:r>
      <w:r w:rsidRPr="008D173E">
        <w:rPr>
          <w:rFonts w:cs="Times New Roman"/>
          <w:spacing w:val="27"/>
          <w:lang w:eastAsia="en-US"/>
        </w:rPr>
        <w:t xml:space="preserve"> </w:t>
      </w:r>
      <w:r w:rsidRPr="008D173E">
        <w:rPr>
          <w:rFonts w:cs="Times New Roman"/>
          <w:lang w:eastAsia="en-US"/>
        </w:rPr>
        <w:t>them</w:t>
      </w:r>
      <w:r w:rsidRPr="008D173E">
        <w:rPr>
          <w:rFonts w:cs="Times New Roman"/>
          <w:spacing w:val="-2"/>
          <w:lang w:eastAsia="en-US"/>
        </w:rPr>
        <w:t xml:space="preserve"> </w:t>
      </w:r>
      <w:r w:rsidRPr="008D173E">
        <w:rPr>
          <w:rFonts w:cs="Times New Roman"/>
          <w:lang w:eastAsia="en-US"/>
        </w:rPr>
        <w:t xml:space="preserve">in caring for the youth. </w:t>
      </w:r>
      <w:r w:rsidRPr="008D173E">
        <w:rPr>
          <w:rFonts w:cs="Times New Roman"/>
          <w:spacing w:val="-1"/>
          <w:lang w:eastAsia="en-US"/>
        </w:rPr>
        <w:t>Family</w:t>
      </w:r>
      <w:r w:rsidRPr="008D173E">
        <w:rPr>
          <w:rFonts w:cs="Times New Roman"/>
          <w:lang w:eastAsia="en-US"/>
        </w:rPr>
        <w:t xml:space="preserve"> Partners teach the</w:t>
      </w:r>
      <w:r w:rsidRPr="008D173E">
        <w:rPr>
          <w:rFonts w:cs="Times New Roman"/>
          <w:spacing w:val="24"/>
          <w:lang w:eastAsia="en-US"/>
        </w:rPr>
        <w:t xml:space="preserve"> </w:t>
      </w:r>
      <w:r w:rsidRPr="008D173E">
        <w:rPr>
          <w:rFonts w:cs="Times New Roman"/>
          <w:lang w:eastAsia="en-US"/>
        </w:rPr>
        <w:t>parent/caregiver</w:t>
      </w:r>
      <w:r w:rsidRPr="008D173E">
        <w:rPr>
          <w:rFonts w:cs="Times New Roman"/>
          <w:spacing w:val="-1"/>
          <w:lang w:eastAsia="en-US"/>
        </w:rPr>
        <w:t xml:space="preserve"> </w:t>
      </w:r>
      <w:r w:rsidRPr="008D173E">
        <w:rPr>
          <w:rFonts w:cs="Times New Roman"/>
          <w:lang w:eastAsia="en-US"/>
        </w:rPr>
        <w:t>how</w:t>
      </w:r>
      <w:r w:rsidRPr="008D173E">
        <w:rPr>
          <w:rFonts w:cs="Times New Roman"/>
          <w:spacing w:val="-1"/>
          <w:lang w:eastAsia="en-US"/>
        </w:rPr>
        <w:t xml:space="preserve"> </w:t>
      </w:r>
      <w:r w:rsidRPr="008D173E">
        <w:rPr>
          <w:rFonts w:cs="Times New Roman"/>
          <w:lang w:eastAsia="en-US"/>
        </w:rPr>
        <w:t>to</w:t>
      </w:r>
      <w:r w:rsidRPr="008D173E">
        <w:rPr>
          <w:rFonts w:cs="Times New Roman"/>
          <w:spacing w:val="-1"/>
          <w:lang w:eastAsia="en-US"/>
        </w:rPr>
        <w:t xml:space="preserve"> promote</w:t>
      </w:r>
      <w:r w:rsidRPr="008D173E">
        <w:rPr>
          <w:rFonts w:cs="Times New Roman"/>
          <w:lang w:eastAsia="en-US"/>
        </w:rPr>
        <w:t xml:space="preserve"> linkages with </w:t>
      </w:r>
      <w:r w:rsidRPr="008D173E">
        <w:rPr>
          <w:rFonts w:cs="Times New Roman"/>
          <w:spacing w:val="-1"/>
          <w:lang w:eastAsia="en-US"/>
        </w:rPr>
        <w:t>other</w:t>
      </w:r>
      <w:r w:rsidRPr="008D173E">
        <w:rPr>
          <w:rFonts w:cs="Times New Roman"/>
          <w:lang w:eastAsia="en-US"/>
        </w:rPr>
        <w:t xml:space="preserve"> </w:t>
      </w:r>
      <w:r w:rsidRPr="008D173E">
        <w:rPr>
          <w:rFonts w:cs="Times New Roman"/>
          <w:spacing w:val="-1"/>
          <w:lang w:eastAsia="en-US"/>
        </w:rPr>
        <w:t>treatment</w:t>
      </w:r>
      <w:r w:rsidRPr="008D173E">
        <w:rPr>
          <w:rFonts w:cs="Times New Roman"/>
          <w:spacing w:val="31"/>
          <w:lang w:eastAsia="en-US"/>
        </w:rPr>
        <w:t xml:space="preserve"> </w:t>
      </w:r>
      <w:r w:rsidRPr="008D173E">
        <w:rPr>
          <w:rFonts w:cs="Times New Roman"/>
          <w:spacing w:val="-1"/>
          <w:lang w:eastAsia="en-US"/>
        </w:rPr>
        <w:t>providers</w:t>
      </w:r>
      <w:r w:rsidR="002C739B" w:rsidRPr="008D173E">
        <w:rPr>
          <w:rFonts w:cs="Times New Roman"/>
          <w:spacing w:val="-1"/>
          <w:lang w:eastAsia="en-US"/>
        </w:rPr>
        <w:t xml:space="preserve"> </w:t>
      </w:r>
      <w:r w:rsidRPr="008D173E">
        <w:rPr>
          <w:rFonts w:cs="Times New Roman"/>
          <w:lang w:eastAsia="en-US"/>
        </w:rPr>
        <w:t>and</w:t>
      </w:r>
      <w:r w:rsidRPr="008D173E">
        <w:rPr>
          <w:rFonts w:cs="Times New Roman"/>
          <w:spacing w:val="29"/>
          <w:lang w:eastAsia="en-US"/>
        </w:rPr>
        <w:t xml:space="preserve"> </w:t>
      </w:r>
      <w:r w:rsidRPr="008D173E">
        <w:rPr>
          <w:rFonts w:cs="Times New Roman"/>
          <w:spacing w:val="-1"/>
          <w:lang w:eastAsia="en-US"/>
        </w:rPr>
        <w:t>assist</w:t>
      </w:r>
      <w:r w:rsidRPr="008D173E">
        <w:rPr>
          <w:rFonts w:cs="Times New Roman"/>
          <w:lang w:eastAsia="en-US"/>
        </w:rPr>
        <w:t xml:space="preserve"> the</w:t>
      </w:r>
      <w:r w:rsidRPr="008D173E">
        <w:rPr>
          <w:rFonts w:cs="Times New Roman"/>
          <w:spacing w:val="-1"/>
          <w:lang w:eastAsia="en-US"/>
        </w:rPr>
        <w:t xml:space="preserve"> parent/caregiver </w:t>
      </w:r>
      <w:r w:rsidRPr="008D173E">
        <w:rPr>
          <w:rFonts w:cs="Times New Roman"/>
          <w:lang w:eastAsia="en-US"/>
        </w:rPr>
        <w:t>in</w:t>
      </w:r>
      <w:r w:rsidRPr="008D173E">
        <w:rPr>
          <w:rFonts w:cs="Times New Roman"/>
          <w:spacing w:val="-1"/>
          <w:lang w:eastAsia="en-US"/>
        </w:rPr>
        <w:t xml:space="preserve"> advocating </w:t>
      </w:r>
      <w:r w:rsidRPr="008D173E">
        <w:rPr>
          <w:rFonts w:cs="Times New Roman"/>
          <w:lang w:eastAsia="en-US"/>
        </w:rPr>
        <w:t>for</w:t>
      </w:r>
      <w:r w:rsidRPr="008D173E">
        <w:rPr>
          <w:rFonts w:cs="Times New Roman"/>
          <w:spacing w:val="-1"/>
          <w:lang w:eastAsia="en-US"/>
        </w:rPr>
        <w:t xml:space="preserve"> </w:t>
      </w:r>
      <w:r w:rsidRPr="008D173E">
        <w:rPr>
          <w:rFonts w:cs="Times New Roman"/>
          <w:lang w:eastAsia="en-US"/>
        </w:rPr>
        <w:t>and</w:t>
      </w:r>
      <w:r w:rsidRPr="008D173E">
        <w:rPr>
          <w:rFonts w:cs="Times New Roman"/>
          <w:spacing w:val="-1"/>
          <w:lang w:eastAsia="en-US"/>
        </w:rPr>
        <w:t xml:space="preserve"> accessing</w:t>
      </w:r>
      <w:r w:rsidRPr="008D173E">
        <w:rPr>
          <w:rFonts w:cs="Times New Roman"/>
          <w:spacing w:val="61"/>
          <w:lang w:eastAsia="en-US"/>
        </w:rPr>
        <w:t xml:space="preserve"> </w:t>
      </w:r>
      <w:r w:rsidRPr="008D173E">
        <w:rPr>
          <w:rFonts w:cs="Times New Roman"/>
          <w:lang w:eastAsia="en-US"/>
        </w:rPr>
        <w:t xml:space="preserve">resources and services to </w:t>
      </w:r>
      <w:r w:rsidRPr="008D173E">
        <w:rPr>
          <w:rFonts w:cs="Times New Roman"/>
          <w:spacing w:val="-1"/>
          <w:lang w:eastAsia="en-US"/>
        </w:rPr>
        <w:t>meet</w:t>
      </w:r>
      <w:r w:rsidRPr="008D173E">
        <w:rPr>
          <w:rFonts w:cs="Times New Roman"/>
          <w:lang w:eastAsia="en-US"/>
        </w:rPr>
        <w:t xml:space="preserve"> the youth’s and parents’/</w:t>
      </w:r>
      <w:r w:rsidRPr="008D173E">
        <w:rPr>
          <w:rFonts w:cs="Times New Roman"/>
          <w:spacing w:val="20"/>
          <w:lang w:eastAsia="en-US"/>
        </w:rPr>
        <w:t xml:space="preserve"> </w:t>
      </w:r>
      <w:r w:rsidRPr="008D173E">
        <w:rPr>
          <w:rFonts w:cs="Times New Roman"/>
          <w:spacing w:val="-1"/>
          <w:lang w:eastAsia="en-US"/>
        </w:rPr>
        <w:t xml:space="preserve">caregivers’ </w:t>
      </w:r>
      <w:r w:rsidRPr="008D173E">
        <w:rPr>
          <w:rFonts w:cs="Times New Roman"/>
          <w:lang w:eastAsia="en-US"/>
        </w:rPr>
        <w:t>needs.</w:t>
      </w:r>
      <w:r w:rsidRPr="008D173E">
        <w:rPr>
          <w:rFonts w:cs="Times New Roman"/>
          <w:spacing w:val="-1"/>
          <w:lang w:eastAsia="en-US"/>
        </w:rPr>
        <w:t xml:space="preserve"> </w:t>
      </w:r>
      <w:r w:rsidRPr="008D173E">
        <w:rPr>
          <w:rFonts w:cs="Times New Roman"/>
          <w:lang w:eastAsia="en-US"/>
        </w:rPr>
        <w:t>This</w:t>
      </w:r>
      <w:r w:rsidRPr="008D173E">
        <w:rPr>
          <w:rFonts w:cs="Times New Roman"/>
          <w:spacing w:val="-1"/>
          <w:lang w:eastAsia="en-US"/>
        </w:rPr>
        <w:t xml:space="preserve"> may </w:t>
      </w:r>
      <w:r w:rsidRPr="008D173E">
        <w:rPr>
          <w:rFonts w:cs="Times New Roman"/>
          <w:lang w:eastAsia="en-US"/>
        </w:rPr>
        <w:t xml:space="preserve">include, but is not </w:t>
      </w:r>
      <w:r w:rsidRPr="008D173E">
        <w:rPr>
          <w:rFonts w:cs="Times New Roman"/>
          <w:spacing w:val="-1"/>
          <w:lang w:eastAsia="en-US"/>
        </w:rPr>
        <w:t>limited</w:t>
      </w:r>
      <w:r w:rsidRPr="008D173E">
        <w:rPr>
          <w:rFonts w:cs="Times New Roman"/>
          <w:lang w:eastAsia="en-US"/>
        </w:rPr>
        <w:t xml:space="preserve"> to, access</w:t>
      </w:r>
      <w:r w:rsidRPr="008D173E">
        <w:rPr>
          <w:rFonts w:cs="Times New Roman"/>
          <w:spacing w:val="29"/>
          <w:lang w:eastAsia="en-US"/>
        </w:rPr>
        <w:t xml:space="preserve"> </w:t>
      </w:r>
      <w:r w:rsidRPr="008D173E">
        <w:rPr>
          <w:rFonts w:cs="Times New Roman"/>
          <w:lang w:eastAsia="en-US"/>
        </w:rPr>
        <w:t xml:space="preserve">to support </w:t>
      </w:r>
      <w:r w:rsidRPr="008D173E">
        <w:rPr>
          <w:rFonts w:cs="Times New Roman"/>
          <w:lang w:eastAsia="en-US"/>
        </w:rPr>
        <w:lastRenderedPageBreak/>
        <w:t xml:space="preserve">groups, faith groups, and </w:t>
      </w:r>
      <w:r w:rsidRPr="008D173E">
        <w:rPr>
          <w:rFonts w:cs="Times New Roman"/>
          <w:spacing w:val="-1"/>
          <w:lang w:eastAsia="en-US"/>
        </w:rPr>
        <w:t>community</w:t>
      </w:r>
      <w:r w:rsidRPr="008D173E">
        <w:rPr>
          <w:rFonts w:cs="Times New Roman"/>
          <w:lang w:eastAsia="en-US"/>
        </w:rPr>
        <w:t xml:space="preserve"> supports that</w:t>
      </w:r>
      <w:r w:rsidRPr="008D173E">
        <w:rPr>
          <w:rFonts w:cs="Times New Roman"/>
          <w:spacing w:val="27"/>
          <w:lang w:eastAsia="en-US"/>
        </w:rPr>
        <w:t xml:space="preserve"> </w:t>
      </w:r>
      <w:r w:rsidRPr="008D173E">
        <w:rPr>
          <w:rFonts w:cs="Times New Roman"/>
          <w:lang w:eastAsia="en-US"/>
        </w:rPr>
        <w:t xml:space="preserve">will </w:t>
      </w:r>
      <w:r w:rsidRPr="008D173E">
        <w:rPr>
          <w:rFonts w:cs="Times New Roman"/>
          <w:spacing w:val="-1"/>
          <w:lang w:eastAsia="en-US"/>
        </w:rPr>
        <w:t>assist</w:t>
      </w:r>
      <w:r w:rsidRPr="008D173E">
        <w:rPr>
          <w:rFonts w:cs="Times New Roman"/>
          <w:lang w:eastAsia="en-US"/>
        </w:rPr>
        <w:t xml:space="preserve"> </w:t>
      </w:r>
      <w:r w:rsidRPr="008D173E">
        <w:rPr>
          <w:rFonts w:cs="Times New Roman"/>
          <w:spacing w:val="-1"/>
          <w:lang w:eastAsia="en-US"/>
        </w:rPr>
        <w:t>the</w:t>
      </w:r>
      <w:r w:rsidRPr="008D173E">
        <w:rPr>
          <w:rFonts w:cs="Times New Roman"/>
          <w:lang w:eastAsia="en-US"/>
        </w:rPr>
        <w:t xml:space="preserve"> </w:t>
      </w:r>
      <w:r w:rsidRPr="008D173E">
        <w:rPr>
          <w:rFonts w:cs="Times New Roman"/>
          <w:spacing w:val="-1"/>
          <w:lang w:eastAsia="en-US"/>
        </w:rPr>
        <w:t>parent</w:t>
      </w:r>
      <w:r w:rsidRPr="008D173E">
        <w:rPr>
          <w:rFonts w:cs="Times New Roman"/>
          <w:lang w:eastAsia="en-US"/>
        </w:rPr>
        <w:t xml:space="preserve"> to </w:t>
      </w:r>
      <w:r w:rsidRPr="008D173E">
        <w:rPr>
          <w:rFonts w:cs="Times New Roman"/>
          <w:spacing w:val="-1"/>
          <w:lang w:eastAsia="en-US"/>
        </w:rPr>
        <w:t>address</w:t>
      </w:r>
      <w:r w:rsidRPr="008D173E">
        <w:rPr>
          <w:rFonts w:cs="Times New Roman"/>
          <w:lang w:eastAsia="en-US"/>
        </w:rPr>
        <w:t xml:space="preserve"> </w:t>
      </w:r>
      <w:r w:rsidRPr="008D173E">
        <w:rPr>
          <w:rFonts w:cs="Times New Roman"/>
          <w:spacing w:val="-1"/>
          <w:lang w:eastAsia="en-US"/>
        </w:rPr>
        <w:t>the</w:t>
      </w:r>
      <w:r w:rsidRPr="008D173E">
        <w:rPr>
          <w:rFonts w:cs="Times New Roman"/>
          <w:lang w:eastAsia="en-US"/>
        </w:rPr>
        <w:t xml:space="preserve"> </w:t>
      </w:r>
      <w:r w:rsidRPr="008D173E">
        <w:rPr>
          <w:rFonts w:cs="Times New Roman"/>
          <w:spacing w:val="-1"/>
          <w:lang w:eastAsia="en-US"/>
        </w:rPr>
        <w:t>youth’s</w:t>
      </w:r>
      <w:r w:rsidRPr="008D173E">
        <w:rPr>
          <w:rFonts w:cs="Times New Roman"/>
          <w:lang w:eastAsia="en-US"/>
        </w:rPr>
        <w:t xml:space="preserve"> </w:t>
      </w:r>
      <w:r w:rsidRPr="008D173E">
        <w:rPr>
          <w:rFonts w:cs="Times New Roman"/>
          <w:spacing w:val="-1"/>
          <w:lang w:eastAsia="en-US"/>
        </w:rPr>
        <w:t>emotional</w:t>
      </w:r>
      <w:r w:rsidRPr="008D173E">
        <w:rPr>
          <w:rFonts w:cs="Times New Roman"/>
          <w:lang w:eastAsia="en-US"/>
        </w:rPr>
        <w:t xml:space="preserve"> and</w:t>
      </w:r>
      <w:r w:rsidRPr="008D173E">
        <w:rPr>
          <w:rFonts w:cs="Times New Roman"/>
          <w:spacing w:val="59"/>
          <w:lang w:eastAsia="en-US"/>
        </w:rPr>
        <w:t xml:space="preserve"> </w:t>
      </w:r>
      <w:r w:rsidRPr="008D173E">
        <w:rPr>
          <w:rFonts w:cs="Times New Roman"/>
          <w:lang w:eastAsia="en-US"/>
        </w:rPr>
        <w:t>behavioral needs.</w:t>
      </w:r>
    </w:p>
    <w:p w14:paraId="7859F78B" w14:textId="77777777" w:rsidR="00C05FC8" w:rsidRPr="00C05FC8" w:rsidRDefault="00C05FC8" w:rsidP="008D173E">
      <w:pPr>
        <w:keepNext w:val="0"/>
        <w:numPr>
          <w:ilvl w:val="0"/>
          <w:numId w:val="41"/>
        </w:numPr>
        <w:tabs>
          <w:tab w:val="left" w:pos="2168"/>
        </w:tabs>
        <w:kinsoku w:val="0"/>
        <w:overflowPunct w:val="0"/>
        <w:autoSpaceDE w:val="0"/>
        <w:autoSpaceDN w:val="0"/>
        <w:adjustRightInd w:val="0"/>
        <w:spacing w:before="39" w:after="0" w:line="240" w:lineRule="auto"/>
        <w:ind w:left="360" w:right="378"/>
        <w:rPr>
          <w:rFonts w:cs="Times New Roman"/>
          <w:lang w:eastAsia="en-US"/>
        </w:rPr>
      </w:pPr>
      <w:r w:rsidRPr="00C05FC8">
        <w:rPr>
          <w:rFonts w:cs="Times New Roman"/>
          <w:lang w:eastAsia="en-US"/>
        </w:rPr>
        <w:t>For</w:t>
      </w:r>
      <w:r w:rsidRPr="00C05FC8">
        <w:rPr>
          <w:rFonts w:cs="Times New Roman"/>
          <w:spacing w:val="-1"/>
          <w:lang w:eastAsia="en-US"/>
        </w:rPr>
        <w:t xml:space="preserve"> </w:t>
      </w:r>
      <w:r w:rsidRPr="00C05FC8">
        <w:rPr>
          <w:rFonts w:cs="Times New Roman"/>
          <w:lang w:eastAsia="en-US"/>
        </w:rPr>
        <w:t>youth</w:t>
      </w:r>
      <w:r w:rsidRPr="00C05FC8">
        <w:rPr>
          <w:rFonts w:cs="Times New Roman"/>
          <w:spacing w:val="-1"/>
          <w:lang w:eastAsia="en-US"/>
        </w:rPr>
        <w:t xml:space="preserve"> </w:t>
      </w:r>
      <w:r w:rsidRPr="00C05FC8">
        <w:rPr>
          <w:rFonts w:cs="Times New Roman"/>
          <w:lang w:eastAsia="en-US"/>
        </w:rPr>
        <w:t>in</w:t>
      </w:r>
      <w:r w:rsidRPr="00C05FC8">
        <w:rPr>
          <w:rFonts w:cs="Times New Roman"/>
          <w:spacing w:val="-1"/>
          <w:lang w:eastAsia="en-US"/>
        </w:rPr>
        <w:t xml:space="preserve"> </w:t>
      </w:r>
      <w:r w:rsidRPr="00C05FC8">
        <w:rPr>
          <w:rFonts w:cs="Times New Roman"/>
          <w:lang w:eastAsia="en-US"/>
        </w:rPr>
        <w:t>ICC,</w:t>
      </w:r>
      <w:r w:rsidRPr="00C05FC8">
        <w:rPr>
          <w:rFonts w:cs="Times New Roman"/>
          <w:spacing w:val="-1"/>
          <w:lang w:eastAsia="en-US"/>
        </w:rPr>
        <w:t xml:space="preserve"> </w:t>
      </w:r>
      <w:r w:rsidRPr="00C05FC8">
        <w:rPr>
          <w:rFonts w:cs="Times New Roman"/>
          <w:lang w:eastAsia="en-US"/>
        </w:rPr>
        <w:t>the</w:t>
      </w:r>
      <w:r w:rsidRPr="00C05FC8">
        <w:rPr>
          <w:rFonts w:cs="Times New Roman"/>
          <w:spacing w:val="-1"/>
          <w:lang w:eastAsia="en-US"/>
        </w:rPr>
        <w:t xml:space="preserve"> Family </w:t>
      </w:r>
      <w:r w:rsidRPr="00C05FC8">
        <w:rPr>
          <w:rFonts w:cs="Times New Roman"/>
          <w:lang w:eastAsia="en-US"/>
        </w:rPr>
        <w:t>Partner</w:t>
      </w:r>
      <w:r w:rsidRPr="00C05FC8">
        <w:rPr>
          <w:rFonts w:cs="Times New Roman"/>
          <w:spacing w:val="-1"/>
          <w:lang w:eastAsia="en-US"/>
        </w:rPr>
        <w:t xml:space="preserve"> </w:t>
      </w:r>
      <w:r w:rsidRPr="00C05FC8">
        <w:rPr>
          <w:rFonts w:cs="Times New Roman"/>
          <w:lang w:eastAsia="en-US"/>
        </w:rPr>
        <w:t>participates</w:t>
      </w:r>
      <w:r w:rsidRPr="00C05FC8">
        <w:rPr>
          <w:rFonts w:cs="Times New Roman"/>
          <w:spacing w:val="-1"/>
          <w:lang w:eastAsia="en-US"/>
        </w:rPr>
        <w:t xml:space="preserve"> </w:t>
      </w:r>
      <w:r w:rsidRPr="00C05FC8">
        <w:rPr>
          <w:rFonts w:cs="Times New Roman"/>
          <w:lang w:eastAsia="en-US"/>
        </w:rPr>
        <w:t>as</w:t>
      </w:r>
      <w:r w:rsidRPr="00C05FC8">
        <w:rPr>
          <w:rFonts w:cs="Times New Roman"/>
          <w:spacing w:val="-1"/>
          <w:lang w:eastAsia="en-US"/>
        </w:rPr>
        <w:t xml:space="preserve"> </w:t>
      </w:r>
      <w:r w:rsidRPr="00C05FC8">
        <w:rPr>
          <w:rFonts w:cs="Times New Roman"/>
          <w:lang w:eastAsia="en-US"/>
        </w:rPr>
        <w:t>a</w:t>
      </w:r>
      <w:r w:rsidRPr="00C05FC8">
        <w:rPr>
          <w:rFonts w:cs="Times New Roman"/>
          <w:spacing w:val="-1"/>
          <w:lang w:eastAsia="en-US"/>
        </w:rPr>
        <w:t xml:space="preserve"> member</w:t>
      </w:r>
      <w:r w:rsidRPr="00C05FC8">
        <w:rPr>
          <w:rFonts w:cs="Times New Roman"/>
          <w:spacing w:val="1"/>
          <w:lang w:eastAsia="en-US"/>
        </w:rPr>
        <w:t xml:space="preserve"> </w:t>
      </w:r>
      <w:r w:rsidRPr="00C05FC8">
        <w:rPr>
          <w:rFonts w:cs="Times New Roman"/>
          <w:lang w:eastAsia="en-US"/>
        </w:rPr>
        <w:t>of</w:t>
      </w:r>
      <w:r w:rsidRPr="00C05FC8">
        <w:rPr>
          <w:rFonts w:cs="Times New Roman"/>
          <w:spacing w:val="27"/>
          <w:lang w:eastAsia="en-US"/>
        </w:rPr>
        <w:t xml:space="preserve"> </w:t>
      </w:r>
      <w:r w:rsidRPr="00C05FC8">
        <w:rPr>
          <w:rFonts w:cs="Times New Roman"/>
          <w:lang w:eastAsia="en-US"/>
        </w:rPr>
        <w:t xml:space="preserve">the CPT and clearly outlines the </w:t>
      </w:r>
      <w:r w:rsidRPr="00C05FC8">
        <w:rPr>
          <w:rFonts w:cs="Times New Roman"/>
          <w:spacing w:val="-1"/>
          <w:lang w:eastAsia="en-US"/>
        </w:rPr>
        <w:t>goals</w:t>
      </w:r>
      <w:r w:rsidRPr="00C05FC8">
        <w:rPr>
          <w:rFonts w:cs="Times New Roman"/>
          <w:lang w:eastAsia="en-US"/>
        </w:rPr>
        <w:t xml:space="preserve"> of Caregiver Peer-to-Peer</w:t>
      </w:r>
      <w:r w:rsidRPr="00C05FC8">
        <w:rPr>
          <w:rFonts w:cs="Times New Roman"/>
          <w:spacing w:val="23"/>
          <w:lang w:eastAsia="en-US"/>
        </w:rPr>
        <w:t xml:space="preserve"> </w:t>
      </w:r>
      <w:r w:rsidRPr="00C05FC8">
        <w:rPr>
          <w:rFonts w:cs="Times New Roman"/>
          <w:spacing w:val="-1"/>
          <w:lang w:eastAsia="en-US"/>
        </w:rPr>
        <w:t xml:space="preserve">services </w:t>
      </w:r>
      <w:r w:rsidRPr="00C05FC8">
        <w:rPr>
          <w:rFonts w:cs="Times New Roman"/>
          <w:lang w:eastAsia="en-US"/>
        </w:rPr>
        <w:t>in</w:t>
      </w:r>
      <w:r w:rsidRPr="00C05FC8">
        <w:rPr>
          <w:rFonts w:cs="Times New Roman"/>
          <w:spacing w:val="-1"/>
          <w:lang w:eastAsia="en-US"/>
        </w:rPr>
        <w:t xml:space="preserve"> </w:t>
      </w:r>
      <w:r w:rsidRPr="00C05FC8">
        <w:rPr>
          <w:rFonts w:cs="Times New Roman"/>
          <w:lang w:eastAsia="en-US"/>
        </w:rPr>
        <w:t>the</w:t>
      </w:r>
      <w:r w:rsidRPr="00C05FC8">
        <w:rPr>
          <w:rFonts w:cs="Times New Roman"/>
          <w:spacing w:val="-1"/>
          <w:lang w:eastAsia="en-US"/>
        </w:rPr>
        <w:t xml:space="preserve"> </w:t>
      </w:r>
      <w:r w:rsidRPr="00C05FC8">
        <w:rPr>
          <w:rFonts w:cs="Times New Roman"/>
          <w:lang w:eastAsia="en-US"/>
        </w:rPr>
        <w:t>ICP.</w:t>
      </w:r>
    </w:p>
    <w:p w14:paraId="2E7A8F40" w14:textId="5082FCC1" w:rsidR="00C05FC8" w:rsidRPr="00C05FC8" w:rsidRDefault="00C05FC8" w:rsidP="008D173E">
      <w:pPr>
        <w:keepNext w:val="0"/>
        <w:numPr>
          <w:ilvl w:val="0"/>
          <w:numId w:val="41"/>
        </w:numPr>
        <w:tabs>
          <w:tab w:val="left" w:pos="2168"/>
        </w:tabs>
        <w:kinsoku w:val="0"/>
        <w:overflowPunct w:val="0"/>
        <w:autoSpaceDE w:val="0"/>
        <w:autoSpaceDN w:val="0"/>
        <w:adjustRightInd w:val="0"/>
        <w:spacing w:before="20" w:after="0" w:line="240" w:lineRule="auto"/>
        <w:ind w:left="360" w:right="369"/>
        <w:rPr>
          <w:rFonts w:cs="Times New Roman"/>
          <w:lang w:eastAsia="en-US"/>
        </w:rPr>
      </w:pPr>
      <w:r w:rsidRPr="00C05FC8">
        <w:rPr>
          <w:rFonts w:cs="Times New Roman"/>
          <w:lang w:eastAsia="en-US"/>
        </w:rPr>
        <w:t>For</w:t>
      </w:r>
      <w:r w:rsidRPr="00C05FC8">
        <w:rPr>
          <w:rFonts w:cs="Times New Roman"/>
          <w:spacing w:val="-1"/>
          <w:lang w:eastAsia="en-US"/>
        </w:rPr>
        <w:t xml:space="preserve"> </w:t>
      </w:r>
      <w:r w:rsidRPr="00C05FC8">
        <w:rPr>
          <w:rFonts w:cs="Times New Roman"/>
          <w:lang w:eastAsia="en-US"/>
        </w:rPr>
        <w:t>youth</w:t>
      </w:r>
      <w:r w:rsidRPr="00C05FC8">
        <w:rPr>
          <w:rFonts w:cs="Times New Roman"/>
          <w:spacing w:val="-1"/>
          <w:lang w:eastAsia="en-US"/>
        </w:rPr>
        <w:t xml:space="preserve"> </w:t>
      </w:r>
      <w:r w:rsidRPr="00C05FC8">
        <w:rPr>
          <w:rFonts w:cs="Times New Roman"/>
          <w:lang w:eastAsia="en-US"/>
        </w:rPr>
        <w:t>who</w:t>
      </w:r>
      <w:r w:rsidRPr="00C05FC8">
        <w:rPr>
          <w:rFonts w:cs="Times New Roman"/>
          <w:spacing w:val="-1"/>
          <w:lang w:eastAsia="en-US"/>
        </w:rPr>
        <w:t xml:space="preserve"> </w:t>
      </w:r>
      <w:r w:rsidRPr="00C05FC8">
        <w:rPr>
          <w:rFonts w:cs="Times New Roman"/>
          <w:lang w:eastAsia="en-US"/>
        </w:rPr>
        <w:t>are</w:t>
      </w:r>
      <w:r w:rsidRPr="00C05FC8">
        <w:rPr>
          <w:rFonts w:cs="Times New Roman"/>
          <w:spacing w:val="-1"/>
          <w:lang w:eastAsia="en-US"/>
        </w:rPr>
        <w:t xml:space="preserve"> </w:t>
      </w:r>
      <w:r w:rsidRPr="00C05FC8">
        <w:rPr>
          <w:rFonts w:cs="Times New Roman"/>
          <w:lang w:eastAsia="en-US"/>
        </w:rPr>
        <w:t>not</w:t>
      </w:r>
      <w:r w:rsidRPr="00C05FC8">
        <w:rPr>
          <w:rFonts w:cs="Times New Roman"/>
          <w:spacing w:val="-1"/>
          <w:lang w:eastAsia="en-US"/>
        </w:rPr>
        <w:t xml:space="preserve"> </w:t>
      </w:r>
      <w:r w:rsidRPr="00C05FC8">
        <w:rPr>
          <w:rFonts w:cs="Times New Roman"/>
          <w:lang w:eastAsia="en-US"/>
        </w:rPr>
        <w:t>engaged</w:t>
      </w:r>
      <w:r w:rsidRPr="00C05FC8">
        <w:rPr>
          <w:rFonts w:cs="Times New Roman"/>
          <w:spacing w:val="-1"/>
          <w:lang w:eastAsia="en-US"/>
        </w:rPr>
        <w:t xml:space="preserve"> </w:t>
      </w:r>
      <w:r w:rsidRPr="00C05FC8">
        <w:rPr>
          <w:rFonts w:cs="Times New Roman"/>
          <w:lang w:eastAsia="en-US"/>
        </w:rPr>
        <w:t>in</w:t>
      </w:r>
      <w:r w:rsidRPr="00C05FC8">
        <w:rPr>
          <w:rFonts w:cs="Times New Roman"/>
          <w:spacing w:val="-1"/>
          <w:lang w:eastAsia="en-US"/>
        </w:rPr>
        <w:t xml:space="preserve"> ICC, the Family </w:t>
      </w:r>
      <w:r w:rsidR="005E2898" w:rsidRPr="008D173E">
        <w:rPr>
          <w:rFonts w:cs="Times New Roman"/>
          <w:spacing w:val="-1"/>
          <w:lang w:eastAsia="en-US"/>
        </w:rPr>
        <w:t>Partner</w:t>
      </w:r>
      <w:r w:rsidRPr="00C05FC8">
        <w:rPr>
          <w:rFonts w:cs="Times New Roman"/>
          <w:spacing w:val="-1"/>
          <w:lang w:eastAsia="en-US"/>
        </w:rPr>
        <w:t xml:space="preserve"> </w:t>
      </w:r>
      <w:r w:rsidRPr="00C05FC8">
        <w:rPr>
          <w:rFonts w:cs="Times New Roman"/>
          <w:lang w:eastAsia="en-US"/>
        </w:rPr>
        <w:t>provider</w:t>
      </w:r>
      <w:r w:rsidRPr="00C05FC8">
        <w:rPr>
          <w:rFonts w:cs="Times New Roman"/>
          <w:spacing w:val="-1"/>
          <w:lang w:eastAsia="en-US"/>
        </w:rPr>
        <w:t xml:space="preserve"> </w:t>
      </w:r>
      <w:r w:rsidRPr="00C05FC8">
        <w:rPr>
          <w:rFonts w:cs="Times New Roman"/>
          <w:lang w:eastAsia="en-US"/>
        </w:rPr>
        <w:t>works</w:t>
      </w:r>
      <w:r w:rsidRPr="00C05FC8">
        <w:rPr>
          <w:rFonts w:cs="Times New Roman"/>
          <w:spacing w:val="-1"/>
          <w:lang w:eastAsia="en-US"/>
        </w:rPr>
        <w:t xml:space="preserve"> </w:t>
      </w:r>
      <w:r w:rsidRPr="00C05FC8">
        <w:rPr>
          <w:rFonts w:cs="Times New Roman"/>
          <w:lang w:eastAsia="en-US"/>
        </w:rPr>
        <w:t>closely</w:t>
      </w:r>
      <w:r w:rsidRPr="00C05FC8">
        <w:rPr>
          <w:rFonts w:cs="Times New Roman"/>
          <w:spacing w:val="-1"/>
          <w:lang w:eastAsia="en-US"/>
        </w:rPr>
        <w:t xml:space="preserve"> </w:t>
      </w:r>
      <w:r w:rsidRPr="00C05FC8">
        <w:rPr>
          <w:rFonts w:cs="Times New Roman"/>
          <w:lang w:eastAsia="en-US"/>
        </w:rPr>
        <w:t>with</w:t>
      </w:r>
      <w:r w:rsidRPr="00C05FC8">
        <w:rPr>
          <w:rFonts w:cs="Times New Roman"/>
          <w:spacing w:val="-1"/>
          <w:lang w:eastAsia="en-US"/>
        </w:rPr>
        <w:t xml:space="preserve"> </w:t>
      </w:r>
      <w:r w:rsidRPr="00C05FC8">
        <w:rPr>
          <w:rFonts w:cs="Times New Roman"/>
          <w:lang w:eastAsia="en-US"/>
        </w:rPr>
        <w:t>the</w:t>
      </w:r>
      <w:r w:rsidRPr="00C05FC8">
        <w:rPr>
          <w:rFonts w:cs="Times New Roman"/>
          <w:spacing w:val="-1"/>
          <w:lang w:eastAsia="en-US"/>
        </w:rPr>
        <w:t xml:space="preserve"> family </w:t>
      </w:r>
      <w:r w:rsidRPr="00C05FC8">
        <w:rPr>
          <w:rFonts w:cs="Times New Roman"/>
          <w:lang w:eastAsia="en-US"/>
        </w:rPr>
        <w:t>and</w:t>
      </w:r>
      <w:r w:rsidRPr="00C05FC8">
        <w:rPr>
          <w:rFonts w:cs="Times New Roman"/>
          <w:spacing w:val="-1"/>
          <w:lang w:eastAsia="en-US"/>
        </w:rPr>
        <w:t xml:space="preserve"> </w:t>
      </w:r>
      <w:r w:rsidRPr="00C05FC8">
        <w:rPr>
          <w:rFonts w:cs="Times New Roman"/>
          <w:lang w:eastAsia="en-US"/>
        </w:rPr>
        <w:t>any</w:t>
      </w:r>
      <w:r w:rsidRPr="00C05FC8">
        <w:rPr>
          <w:rFonts w:cs="Times New Roman"/>
          <w:spacing w:val="24"/>
          <w:lang w:eastAsia="en-US"/>
        </w:rPr>
        <w:t xml:space="preserve"> </w:t>
      </w:r>
      <w:r w:rsidRPr="00C05FC8">
        <w:rPr>
          <w:rFonts w:cs="Times New Roman"/>
          <w:lang w:eastAsia="en-US"/>
        </w:rPr>
        <w:t>existing/referring behavioral health</w:t>
      </w:r>
      <w:r w:rsidRPr="00C05FC8">
        <w:rPr>
          <w:rFonts w:cs="Times New Roman"/>
          <w:spacing w:val="-1"/>
          <w:lang w:eastAsia="en-US"/>
        </w:rPr>
        <w:t xml:space="preserve"> </w:t>
      </w:r>
      <w:r w:rsidRPr="00C05FC8">
        <w:rPr>
          <w:rFonts w:cs="Times New Roman"/>
          <w:lang w:eastAsia="en-US"/>
        </w:rPr>
        <w:t>provider(s),</w:t>
      </w:r>
      <w:r w:rsidRPr="00C05FC8">
        <w:rPr>
          <w:rFonts w:cs="Times New Roman"/>
          <w:spacing w:val="-1"/>
          <w:lang w:eastAsia="en-US"/>
        </w:rPr>
        <w:t xml:space="preserve"> </w:t>
      </w:r>
      <w:r w:rsidRPr="00C05FC8">
        <w:rPr>
          <w:rFonts w:cs="Times New Roman"/>
          <w:lang w:eastAsia="en-US"/>
        </w:rPr>
        <w:t>to</w:t>
      </w:r>
      <w:r w:rsidRPr="00C05FC8">
        <w:rPr>
          <w:rFonts w:cs="Times New Roman"/>
          <w:spacing w:val="-1"/>
          <w:lang w:eastAsia="en-US"/>
        </w:rPr>
        <w:t xml:space="preserve"> implement </w:t>
      </w:r>
      <w:r w:rsidRPr="00C05FC8">
        <w:rPr>
          <w:rFonts w:cs="Times New Roman"/>
          <w:lang w:eastAsia="en-US"/>
        </w:rPr>
        <w:t>the</w:t>
      </w:r>
      <w:r w:rsidRPr="00C05FC8">
        <w:rPr>
          <w:rFonts w:cs="Times New Roman"/>
          <w:spacing w:val="26"/>
          <w:lang w:eastAsia="en-US"/>
        </w:rPr>
        <w:t xml:space="preserve"> </w:t>
      </w:r>
      <w:r w:rsidRPr="00C05FC8">
        <w:rPr>
          <w:rFonts w:cs="Times New Roman"/>
          <w:lang w:eastAsia="en-US"/>
        </w:rPr>
        <w:t>objectives and goals identified</w:t>
      </w:r>
      <w:r w:rsidRPr="00C05FC8">
        <w:rPr>
          <w:rFonts w:cs="Times New Roman"/>
          <w:spacing w:val="-1"/>
          <w:lang w:eastAsia="en-US"/>
        </w:rPr>
        <w:t xml:space="preserve"> in the referring provider’s</w:t>
      </w:r>
      <w:r w:rsidR="00ED43ED" w:rsidRPr="008D173E">
        <w:rPr>
          <w:rFonts w:cs="Times New Roman"/>
          <w:spacing w:val="-1"/>
          <w:lang w:eastAsia="en-US"/>
        </w:rPr>
        <w:t xml:space="preserve"> (IHT or Outpatient)</w:t>
      </w:r>
      <w:r w:rsidRPr="00C05FC8">
        <w:rPr>
          <w:rFonts w:cs="Times New Roman"/>
          <w:spacing w:val="23"/>
          <w:lang w:eastAsia="en-US"/>
        </w:rPr>
        <w:t xml:space="preserve"> </w:t>
      </w:r>
      <w:r w:rsidRPr="00C05FC8">
        <w:rPr>
          <w:rFonts w:cs="Times New Roman"/>
          <w:spacing w:val="-1"/>
          <w:lang w:eastAsia="en-US"/>
        </w:rPr>
        <w:t>treatment</w:t>
      </w:r>
      <w:r w:rsidRPr="00C05FC8">
        <w:rPr>
          <w:rFonts w:cs="Times New Roman"/>
          <w:lang w:eastAsia="en-US"/>
        </w:rPr>
        <w:t xml:space="preserve"> plan.</w:t>
      </w:r>
    </w:p>
    <w:p w14:paraId="700FEBF1" w14:textId="66DDCA6B" w:rsidR="00C05FC8" w:rsidRPr="008D173E" w:rsidRDefault="00C05FC8" w:rsidP="008D173E">
      <w:pPr>
        <w:keepNext w:val="0"/>
        <w:numPr>
          <w:ilvl w:val="0"/>
          <w:numId w:val="41"/>
        </w:numPr>
        <w:tabs>
          <w:tab w:val="left" w:pos="2168"/>
        </w:tabs>
        <w:kinsoku w:val="0"/>
        <w:overflowPunct w:val="0"/>
        <w:autoSpaceDE w:val="0"/>
        <w:autoSpaceDN w:val="0"/>
        <w:adjustRightInd w:val="0"/>
        <w:spacing w:before="0" w:after="0" w:line="240" w:lineRule="auto"/>
        <w:ind w:left="360" w:right="370"/>
        <w:rPr>
          <w:rFonts w:cs="Times New Roman"/>
          <w:lang w:eastAsia="en-US"/>
        </w:rPr>
      </w:pPr>
      <w:r w:rsidRPr="00C05FC8">
        <w:rPr>
          <w:rFonts w:cs="Times New Roman"/>
          <w:lang w:eastAsia="en-US"/>
        </w:rPr>
        <w:t xml:space="preserve">The </w:t>
      </w:r>
      <w:r w:rsidRPr="00C05FC8">
        <w:rPr>
          <w:rFonts w:cs="Times New Roman"/>
          <w:spacing w:val="-1"/>
          <w:lang w:eastAsia="en-US"/>
        </w:rPr>
        <w:t>Family</w:t>
      </w:r>
      <w:r w:rsidRPr="00C05FC8">
        <w:rPr>
          <w:rFonts w:cs="Times New Roman"/>
          <w:lang w:eastAsia="en-US"/>
        </w:rPr>
        <w:t xml:space="preserve"> Partner will </w:t>
      </w:r>
      <w:r w:rsidRPr="00C05FC8">
        <w:rPr>
          <w:rFonts w:cs="Times New Roman"/>
          <w:spacing w:val="-1"/>
          <w:lang w:eastAsia="en-US"/>
        </w:rPr>
        <w:t xml:space="preserve">participate </w:t>
      </w:r>
      <w:r w:rsidRPr="00C05FC8">
        <w:rPr>
          <w:rFonts w:cs="Times New Roman"/>
          <w:lang w:eastAsia="en-US"/>
        </w:rPr>
        <w:t>in</w:t>
      </w:r>
      <w:r w:rsidRPr="00C05FC8">
        <w:rPr>
          <w:rFonts w:cs="Times New Roman"/>
          <w:spacing w:val="-1"/>
          <w:lang w:eastAsia="en-US"/>
        </w:rPr>
        <w:t xml:space="preserve"> </w:t>
      </w:r>
      <w:r w:rsidRPr="00C05FC8">
        <w:rPr>
          <w:rFonts w:cs="Times New Roman"/>
          <w:lang w:eastAsia="en-US"/>
        </w:rPr>
        <w:t>all</w:t>
      </w:r>
      <w:r w:rsidRPr="00C05FC8">
        <w:rPr>
          <w:rFonts w:cs="Times New Roman"/>
          <w:spacing w:val="-1"/>
          <w:lang w:eastAsia="en-US"/>
        </w:rPr>
        <w:t xml:space="preserve"> </w:t>
      </w:r>
      <w:r w:rsidRPr="00C05FC8">
        <w:rPr>
          <w:rFonts w:cs="Times New Roman"/>
          <w:lang w:eastAsia="en-US"/>
        </w:rPr>
        <w:t>care</w:t>
      </w:r>
      <w:r w:rsidRPr="00C05FC8">
        <w:rPr>
          <w:rFonts w:cs="Times New Roman"/>
          <w:spacing w:val="-1"/>
          <w:lang w:eastAsia="en-US"/>
        </w:rPr>
        <w:t xml:space="preserve"> </w:t>
      </w:r>
      <w:r w:rsidRPr="00C05FC8">
        <w:rPr>
          <w:rFonts w:cs="Times New Roman"/>
          <w:lang w:eastAsia="en-US"/>
        </w:rPr>
        <w:t>planning</w:t>
      </w:r>
      <w:r w:rsidRPr="00C05FC8">
        <w:rPr>
          <w:rFonts w:cs="Times New Roman"/>
          <w:spacing w:val="-1"/>
          <w:lang w:eastAsia="en-US"/>
        </w:rPr>
        <w:t xml:space="preserve"> meetings</w:t>
      </w:r>
      <w:r w:rsidRPr="00C05FC8">
        <w:rPr>
          <w:rFonts w:cs="Times New Roman"/>
          <w:spacing w:val="37"/>
          <w:lang w:eastAsia="en-US"/>
        </w:rPr>
        <w:t xml:space="preserve"> </w:t>
      </w:r>
      <w:r w:rsidRPr="00C05FC8">
        <w:rPr>
          <w:rFonts w:cs="Times New Roman"/>
          <w:lang w:eastAsia="en-US"/>
        </w:rPr>
        <w:t xml:space="preserve">and </w:t>
      </w:r>
      <w:r w:rsidRPr="00C05FC8">
        <w:rPr>
          <w:rFonts w:cs="Times New Roman"/>
          <w:spacing w:val="-1"/>
          <w:lang w:eastAsia="en-US"/>
        </w:rPr>
        <w:t>processes</w:t>
      </w:r>
      <w:r w:rsidRPr="00C05FC8">
        <w:rPr>
          <w:rFonts w:cs="Times New Roman"/>
          <w:lang w:eastAsia="en-US"/>
        </w:rPr>
        <w:t xml:space="preserve"> for the </w:t>
      </w:r>
      <w:r w:rsidRPr="00C05FC8">
        <w:rPr>
          <w:rFonts w:cs="Times New Roman"/>
          <w:spacing w:val="-1"/>
          <w:lang w:eastAsia="en-US"/>
        </w:rPr>
        <w:t>youth.</w:t>
      </w:r>
      <w:r w:rsidRPr="00C05FC8">
        <w:rPr>
          <w:rFonts w:cs="Times New Roman"/>
          <w:lang w:eastAsia="en-US"/>
        </w:rPr>
        <w:t xml:space="preserve"> </w:t>
      </w:r>
      <w:r w:rsidRPr="00C05FC8">
        <w:rPr>
          <w:rFonts w:cs="Times New Roman"/>
          <w:spacing w:val="-1"/>
          <w:lang w:eastAsia="en-US"/>
        </w:rPr>
        <w:t>When</w:t>
      </w:r>
      <w:r w:rsidRPr="00C05FC8">
        <w:rPr>
          <w:rFonts w:cs="Times New Roman"/>
          <w:lang w:eastAsia="en-US"/>
        </w:rPr>
        <w:t xml:space="preserve"> state </w:t>
      </w:r>
      <w:r w:rsidRPr="00C05FC8">
        <w:rPr>
          <w:rFonts w:cs="Times New Roman"/>
          <w:spacing w:val="-1"/>
          <w:lang w:eastAsia="en-US"/>
        </w:rPr>
        <w:t>agencies</w:t>
      </w:r>
      <w:r w:rsidRPr="00C05FC8">
        <w:rPr>
          <w:rFonts w:cs="Times New Roman"/>
          <w:lang w:eastAsia="en-US"/>
        </w:rPr>
        <w:t xml:space="preserve"> (DMH, DCF,</w:t>
      </w:r>
      <w:r w:rsidRPr="00C05FC8">
        <w:rPr>
          <w:rFonts w:cs="Times New Roman"/>
          <w:spacing w:val="37"/>
          <w:lang w:eastAsia="en-US"/>
        </w:rPr>
        <w:t xml:space="preserve"> </w:t>
      </w:r>
      <w:r w:rsidRPr="00C05FC8">
        <w:rPr>
          <w:rFonts w:cs="Times New Roman"/>
          <w:spacing w:val="-1"/>
          <w:lang w:eastAsia="en-US"/>
        </w:rPr>
        <w:t>DYS,</w:t>
      </w:r>
      <w:r w:rsidRPr="00C05FC8">
        <w:rPr>
          <w:rFonts w:cs="Times New Roman"/>
          <w:lang w:eastAsia="en-US"/>
        </w:rPr>
        <w:t xml:space="preserve"> </w:t>
      </w:r>
      <w:r w:rsidRPr="00C05FC8">
        <w:rPr>
          <w:rFonts w:cs="Times New Roman"/>
          <w:spacing w:val="-1"/>
          <w:lang w:eastAsia="en-US"/>
        </w:rPr>
        <w:t>DPH,</w:t>
      </w:r>
      <w:r w:rsidRPr="00C05FC8">
        <w:rPr>
          <w:rFonts w:cs="Times New Roman"/>
          <w:lang w:eastAsia="en-US"/>
        </w:rPr>
        <w:t xml:space="preserve"> </w:t>
      </w:r>
      <w:r w:rsidRPr="00C05FC8">
        <w:rPr>
          <w:rFonts w:cs="Times New Roman"/>
          <w:spacing w:val="-1"/>
          <w:lang w:eastAsia="en-US"/>
        </w:rPr>
        <w:t>DESE/LEA,</w:t>
      </w:r>
      <w:r w:rsidRPr="00C05FC8">
        <w:rPr>
          <w:rFonts w:cs="Times New Roman"/>
          <w:spacing w:val="1"/>
          <w:lang w:eastAsia="en-US"/>
        </w:rPr>
        <w:t xml:space="preserve"> </w:t>
      </w:r>
      <w:r w:rsidRPr="00C05FC8">
        <w:rPr>
          <w:rFonts w:cs="Times New Roman"/>
          <w:spacing w:val="-1"/>
          <w:lang w:eastAsia="en-US"/>
        </w:rPr>
        <w:t>DMR,</w:t>
      </w:r>
      <w:r w:rsidRPr="00C05FC8">
        <w:rPr>
          <w:rFonts w:cs="Times New Roman"/>
          <w:lang w:eastAsia="en-US"/>
        </w:rPr>
        <w:t xml:space="preserve"> </w:t>
      </w:r>
      <w:r w:rsidRPr="00C05FC8">
        <w:rPr>
          <w:rFonts w:cs="Times New Roman"/>
          <w:spacing w:val="-1"/>
          <w:lang w:eastAsia="en-US"/>
        </w:rPr>
        <w:t xml:space="preserve">MRC, </w:t>
      </w:r>
      <w:r w:rsidRPr="00C05FC8">
        <w:rPr>
          <w:rFonts w:cs="Times New Roman"/>
          <w:lang w:eastAsia="en-US"/>
        </w:rPr>
        <w:t>ORI, probation office, the</w:t>
      </w:r>
      <w:r w:rsidRPr="00C05FC8">
        <w:rPr>
          <w:rFonts w:cs="Times New Roman"/>
          <w:spacing w:val="27"/>
          <w:lang w:eastAsia="en-US"/>
        </w:rPr>
        <w:t xml:space="preserve"> </w:t>
      </w:r>
      <w:r w:rsidRPr="00C05FC8">
        <w:rPr>
          <w:rFonts w:cs="Times New Roman"/>
          <w:lang w:eastAsia="en-US"/>
        </w:rPr>
        <w:t>courts,</w:t>
      </w:r>
      <w:r w:rsidRPr="00C05FC8">
        <w:rPr>
          <w:rFonts w:cs="Times New Roman"/>
          <w:spacing w:val="-1"/>
          <w:lang w:eastAsia="en-US"/>
        </w:rPr>
        <w:t xml:space="preserve"> etc.) </w:t>
      </w:r>
      <w:r w:rsidRPr="00C05FC8">
        <w:rPr>
          <w:rFonts w:cs="Times New Roman"/>
          <w:lang w:eastAsia="en-US"/>
        </w:rPr>
        <w:t>are</w:t>
      </w:r>
      <w:r w:rsidRPr="00C05FC8">
        <w:rPr>
          <w:rFonts w:cs="Times New Roman"/>
          <w:spacing w:val="-1"/>
          <w:lang w:eastAsia="en-US"/>
        </w:rPr>
        <w:t xml:space="preserve"> involved</w:t>
      </w:r>
      <w:r w:rsidRPr="00C05FC8">
        <w:rPr>
          <w:rFonts w:cs="Times New Roman"/>
          <w:spacing w:val="-2"/>
          <w:lang w:eastAsia="en-US"/>
        </w:rPr>
        <w:t xml:space="preserve"> </w:t>
      </w:r>
      <w:r w:rsidRPr="00C05FC8">
        <w:rPr>
          <w:rFonts w:cs="Times New Roman"/>
          <w:lang w:eastAsia="en-US"/>
        </w:rPr>
        <w:t>and</w:t>
      </w:r>
      <w:r w:rsidRPr="00C05FC8">
        <w:rPr>
          <w:rFonts w:cs="Times New Roman"/>
          <w:spacing w:val="-1"/>
          <w:lang w:eastAsia="en-US"/>
        </w:rPr>
        <w:t xml:space="preserve"> </w:t>
      </w:r>
      <w:r w:rsidRPr="00C05FC8">
        <w:rPr>
          <w:rFonts w:cs="Times New Roman"/>
          <w:lang w:eastAsia="en-US"/>
        </w:rPr>
        <w:t>consent</w:t>
      </w:r>
      <w:r w:rsidRPr="00C05FC8">
        <w:rPr>
          <w:rFonts w:cs="Times New Roman"/>
          <w:spacing w:val="-1"/>
          <w:lang w:eastAsia="en-US"/>
        </w:rPr>
        <w:t xml:space="preserve"> </w:t>
      </w:r>
      <w:r w:rsidRPr="00C05FC8">
        <w:rPr>
          <w:rFonts w:cs="Times New Roman"/>
          <w:lang w:eastAsia="en-US"/>
        </w:rPr>
        <w:t>is</w:t>
      </w:r>
      <w:r w:rsidRPr="00C05FC8">
        <w:rPr>
          <w:rFonts w:cs="Times New Roman"/>
          <w:spacing w:val="-1"/>
          <w:lang w:eastAsia="en-US"/>
        </w:rPr>
        <w:t xml:space="preserve"> </w:t>
      </w:r>
      <w:r w:rsidRPr="00C05FC8">
        <w:rPr>
          <w:rFonts w:cs="Times New Roman"/>
          <w:lang w:eastAsia="en-US"/>
        </w:rPr>
        <w:t>given</w:t>
      </w:r>
      <w:r w:rsidRPr="00C05FC8">
        <w:rPr>
          <w:rFonts w:cs="Times New Roman"/>
          <w:spacing w:val="-1"/>
          <w:lang w:eastAsia="en-US"/>
        </w:rPr>
        <w:t xml:space="preserve"> </w:t>
      </w:r>
      <w:r w:rsidRPr="00C05FC8">
        <w:rPr>
          <w:rFonts w:cs="Times New Roman"/>
          <w:lang w:eastAsia="en-US"/>
        </w:rPr>
        <w:t>by</w:t>
      </w:r>
      <w:r w:rsidRPr="00C05FC8">
        <w:rPr>
          <w:rFonts w:cs="Times New Roman"/>
          <w:spacing w:val="-1"/>
          <w:lang w:eastAsia="en-US"/>
        </w:rPr>
        <w:t xml:space="preserve"> </w:t>
      </w:r>
      <w:r w:rsidRPr="00C05FC8">
        <w:rPr>
          <w:rFonts w:cs="Times New Roman"/>
          <w:lang w:eastAsia="en-US"/>
        </w:rPr>
        <w:t>the</w:t>
      </w:r>
      <w:r w:rsidRPr="00C05FC8">
        <w:rPr>
          <w:rFonts w:cs="Times New Roman"/>
          <w:spacing w:val="29"/>
          <w:lang w:eastAsia="en-US"/>
        </w:rPr>
        <w:t xml:space="preserve"> </w:t>
      </w:r>
      <w:r w:rsidRPr="00C05FC8">
        <w:rPr>
          <w:rFonts w:cs="Times New Roman"/>
          <w:lang w:eastAsia="en-US"/>
        </w:rPr>
        <w:t xml:space="preserve">parent/guardian/caregiver, the </w:t>
      </w:r>
      <w:r w:rsidRPr="00C05FC8">
        <w:rPr>
          <w:rFonts w:cs="Times New Roman"/>
          <w:spacing w:val="-1"/>
          <w:lang w:eastAsia="en-US"/>
        </w:rPr>
        <w:t>Family</w:t>
      </w:r>
      <w:r w:rsidRPr="00C05FC8">
        <w:rPr>
          <w:rFonts w:cs="Times New Roman"/>
          <w:lang w:eastAsia="en-US"/>
        </w:rPr>
        <w:t xml:space="preserve"> Partner </w:t>
      </w:r>
      <w:r w:rsidRPr="00C05FC8">
        <w:rPr>
          <w:rFonts w:cs="Times New Roman"/>
          <w:spacing w:val="-1"/>
          <w:lang w:eastAsia="en-US"/>
        </w:rPr>
        <w:t>participates</w:t>
      </w:r>
      <w:r w:rsidRPr="00C05FC8">
        <w:rPr>
          <w:rFonts w:cs="Times New Roman"/>
          <w:lang w:eastAsia="en-US"/>
        </w:rPr>
        <w:t xml:space="preserve"> </w:t>
      </w:r>
      <w:r w:rsidRPr="00C05FC8">
        <w:rPr>
          <w:rFonts w:cs="Times New Roman"/>
          <w:spacing w:val="-1"/>
          <w:lang w:eastAsia="en-US"/>
        </w:rPr>
        <w:t>and</w:t>
      </w:r>
      <w:r w:rsidRPr="00C05FC8">
        <w:rPr>
          <w:rFonts w:cs="Times New Roman"/>
          <w:spacing w:val="25"/>
          <w:lang w:eastAsia="en-US"/>
        </w:rPr>
        <w:t xml:space="preserve"> </w:t>
      </w:r>
      <w:r w:rsidRPr="00C05FC8">
        <w:rPr>
          <w:rFonts w:cs="Times New Roman"/>
          <w:lang w:eastAsia="en-US"/>
        </w:rPr>
        <w:t>interacts,</w:t>
      </w:r>
      <w:r w:rsidRPr="00C05FC8">
        <w:rPr>
          <w:rFonts w:cs="Times New Roman"/>
          <w:spacing w:val="-1"/>
          <w:lang w:eastAsia="en-US"/>
        </w:rPr>
        <w:t xml:space="preserve"> </w:t>
      </w:r>
      <w:r w:rsidRPr="00C05FC8">
        <w:rPr>
          <w:rFonts w:cs="Times New Roman"/>
          <w:lang w:eastAsia="en-US"/>
        </w:rPr>
        <w:t>as</w:t>
      </w:r>
      <w:r w:rsidRPr="00C05FC8">
        <w:rPr>
          <w:rFonts w:cs="Times New Roman"/>
          <w:spacing w:val="-1"/>
          <w:lang w:eastAsia="en-US"/>
        </w:rPr>
        <w:t xml:space="preserve"> </w:t>
      </w:r>
      <w:r w:rsidRPr="00C05FC8">
        <w:rPr>
          <w:rFonts w:cs="Times New Roman"/>
          <w:lang w:eastAsia="en-US"/>
        </w:rPr>
        <w:t>appropriate,</w:t>
      </w:r>
      <w:r w:rsidRPr="00C05FC8">
        <w:rPr>
          <w:rFonts w:cs="Times New Roman"/>
          <w:spacing w:val="-1"/>
          <w:lang w:eastAsia="en-US"/>
        </w:rPr>
        <w:t xml:space="preserve"> </w:t>
      </w:r>
      <w:r w:rsidRPr="00C05FC8">
        <w:rPr>
          <w:rFonts w:cs="Times New Roman"/>
          <w:lang w:eastAsia="en-US"/>
        </w:rPr>
        <w:t>with</w:t>
      </w:r>
      <w:r w:rsidRPr="00C05FC8">
        <w:rPr>
          <w:rFonts w:cs="Times New Roman"/>
          <w:spacing w:val="-1"/>
          <w:lang w:eastAsia="en-US"/>
        </w:rPr>
        <w:t xml:space="preserve"> </w:t>
      </w:r>
      <w:r w:rsidRPr="00C05FC8">
        <w:rPr>
          <w:rFonts w:cs="Times New Roman"/>
          <w:lang w:eastAsia="en-US"/>
        </w:rPr>
        <w:t>these</w:t>
      </w:r>
      <w:r w:rsidRPr="00C05FC8">
        <w:rPr>
          <w:rFonts w:cs="Times New Roman"/>
          <w:spacing w:val="-1"/>
          <w:lang w:eastAsia="en-US"/>
        </w:rPr>
        <w:t xml:space="preserve"> </w:t>
      </w:r>
      <w:r w:rsidRPr="00C05FC8">
        <w:rPr>
          <w:rFonts w:cs="Times New Roman"/>
          <w:lang w:eastAsia="en-US"/>
        </w:rPr>
        <w:t>agencies</w:t>
      </w:r>
      <w:r w:rsidRPr="00C05FC8">
        <w:rPr>
          <w:rFonts w:cs="Times New Roman"/>
          <w:spacing w:val="-1"/>
          <w:lang w:eastAsia="en-US"/>
        </w:rPr>
        <w:t xml:space="preserve"> </w:t>
      </w:r>
      <w:r w:rsidRPr="00C05FC8">
        <w:rPr>
          <w:rFonts w:cs="Times New Roman"/>
          <w:lang w:eastAsia="en-US"/>
        </w:rPr>
        <w:t>to</w:t>
      </w:r>
      <w:r w:rsidRPr="00C05FC8">
        <w:rPr>
          <w:rFonts w:cs="Times New Roman"/>
          <w:spacing w:val="-1"/>
          <w:lang w:eastAsia="en-US"/>
        </w:rPr>
        <w:t xml:space="preserve"> </w:t>
      </w:r>
      <w:r w:rsidRPr="00C05FC8">
        <w:rPr>
          <w:rFonts w:cs="Times New Roman"/>
          <w:lang w:eastAsia="en-US"/>
        </w:rPr>
        <w:t>support service/care</w:t>
      </w:r>
      <w:r w:rsidRPr="00C05FC8">
        <w:rPr>
          <w:rFonts w:cs="Times New Roman"/>
          <w:spacing w:val="-1"/>
          <w:lang w:eastAsia="en-US"/>
        </w:rPr>
        <w:t xml:space="preserve"> </w:t>
      </w:r>
      <w:r w:rsidRPr="00C05FC8">
        <w:rPr>
          <w:rFonts w:cs="Times New Roman"/>
          <w:lang w:eastAsia="en-US"/>
        </w:rPr>
        <w:t>planning</w:t>
      </w:r>
      <w:r w:rsidRPr="00C05FC8">
        <w:rPr>
          <w:rFonts w:cs="Times New Roman"/>
          <w:spacing w:val="-1"/>
          <w:lang w:eastAsia="en-US"/>
        </w:rPr>
        <w:t xml:space="preserve"> </w:t>
      </w:r>
      <w:r w:rsidRPr="00C05FC8">
        <w:rPr>
          <w:rFonts w:cs="Times New Roman"/>
          <w:lang w:eastAsia="en-US"/>
        </w:rPr>
        <w:t>and</w:t>
      </w:r>
      <w:r w:rsidRPr="00C05FC8">
        <w:rPr>
          <w:rFonts w:cs="Times New Roman"/>
          <w:spacing w:val="-1"/>
          <w:lang w:eastAsia="en-US"/>
        </w:rPr>
        <w:t xml:space="preserve"> coordination, on behalf of, and with,</w:t>
      </w:r>
      <w:r w:rsidRPr="008D173E">
        <w:rPr>
          <w:rFonts w:cs="Times New Roman"/>
          <w:spacing w:val="-1"/>
          <w:lang w:eastAsia="en-US"/>
        </w:rPr>
        <w:t xml:space="preserve"> </w:t>
      </w:r>
      <w:r w:rsidRPr="008D173E">
        <w:rPr>
          <w:rFonts w:cs="Times New Roman"/>
          <w:lang w:eastAsia="en-US"/>
        </w:rPr>
        <w:t>the youth and parent/caregiver(s).</w:t>
      </w:r>
    </w:p>
    <w:p w14:paraId="7BAFB77E" w14:textId="77777777" w:rsidR="00093F8F" w:rsidRDefault="00093F8F" w:rsidP="00AE497D">
      <w:pPr>
        <w:pStyle w:val="List"/>
        <w:numPr>
          <w:ilvl w:val="0"/>
          <w:numId w:val="0"/>
        </w:numPr>
        <w:ind w:left="720"/>
      </w:pPr>
    </w:p>
    <w:p w14:paraId="7C5BDD43" w14:textId="77777777" w:rsidR="00B817A2" w:rsidRPr="001551A9" w:rsidRDefault="00B817A2" w:rsidP="000B2A1D">
      <w:pPr>
        <w:pStyle w:val="List"/>
        <w:numPr>
          <w:ilvl w:val="0"/>
          <w:numId w:val="0"/>
        </w:numPr>
        <w:ind w:left="360"/>
      </w:pPr>
    </w:p>
    <w:p w14:paraId="6B4441C8" w14:textId="77777777" w:rsidR="00877D81" w:rsidRPr="009C337E" w:rsidRDefault="00877D81" w:rsidP="001A5243">
      <w:pPr>
        <w:pStyle w:val="Heading2"/>
        <w:rPr>
          <w:rFonts w:ascii="Century Gothic" w:hAnsi="Century Gothic"/>
        </w:rPr>
      </w:pPr>
      <w:r w:rsidRPr="009C337E">
        <w:rPr>
          <w:rFonts w:ascii="Century Gothic" w:hAnsi="Century Gothic"/>
        </w:rPr>
        <w:t>Quality Management (QM)</w:t>
      </w:r>
    </w:p>
    <w:p w14:paraId="1EE020A8" w14:textId="2F362792" w:rsidR="00C05FC8" w:rsidRPr="008D173E" w:rsidRDefault="00C05FC8" w:rsidP="00C05FC8">
      <w:pPr>
        <w:keepNext w:val="0"/>
        <w:autoSpaceDE w:val="0"/>
        <w:autoSpaceDN w:val="0"/>
        <w:adjustRightInd w:val="0"/>
        <w:spacing w:before="120" w:after="60" w:line="240" w:lineRule="auto"/>
        <w:rPr>
          <w:rFonts w:cs="Times New Roman"/>
          <w:color w:val="000000"/>
          <w:lang w:eastAsia="en-US"/>
        </w:rPr>
      </w:pPr>
      <w:r w:rsidRPr="00C05FC8">
        <w:rPr>
          <w:rFonts w:cs="Times New Roman"/>
          <w:color w:val="000000"/>
          <w:lang w:eastAsia="en-US"/>
        </w:rPr>
        <w:t xml:space="preserve">The identified Family </w:t>
      </w:r>
      <w:r w:rsidR="005E2898" w:rsidRPr="008D173E">
        <w:rPr>
          <w:rFonts w:cs="Times New Roman"/>
          <w:color w:val="000000"/>
          <w:lang w:eastAsia="en-US"/>
        </w:rPr>
        <w:t xml:space="preserve">Partner </w:t>
      </w:r>
      <w:r w:rsidRPr="00C05FC8">
        <w:rPr>
          <w:rFonts w:cs="Times New Roman"/>
          <w:color w:val="000000"/>
          <w:lang w:eastAsia="en-US"/>
        </w:rPr>
        <w:t xml:space="preserve">provider participates in quality management activities as required. </w:t>
      </w:r>
    </w:p>
    <w:p w14:paraId="565E4D0C" w14:textId="77777777" w:rsidR="00877D81" w:rsidRPr="009C337E" w:rsidRDefault="00877D81" w:rsidP="001C4870">
      <w:pPr>
        <w:pStyle w:val="Heading2"/>
        <w:rPr>
          <w:rFonts w:ascii="Century Gothic" w:hAnsi="Century Gothic"/>
        </w:rPr>
      </w:pPr>
    </w:p>
    <w:p w14:paraId="7ABEA3B1" w14:textId="77777777" w:rsidR="00E14418" w:rsidRPr="009C337E" w:rsidRDefault="00E14418" w:rsidP="000D6F6F">
      <w:pPr>
        <w:rPr>
          <w:b/>
          <w:color w:val="4F81BD" w:themeColor="accent1"/>
          <w:sz w:val="26"/>
        </w:rPr>
      </w:pPr>
      <w:r w:rsidRPr="009C337E">
        <w:rPr>
          <w:b/>
          <w:color w:val="4F81BD" w:themeColor="accent1"/>
          <w:sz w:val="26"/>
        </w:rPr>
        <w:t>Process specifications</w:t>
      </w:r>
    </w:p>
    <w:p w14:paraId="7E9AB170" w14:textId="77777777" w:rsidR="000B2A1D" w:rsidRPr="002C5C17" w:rsidRDefault="000D6F6F" w:rsidP="000D6F6F">
      <w:pPr>
        <w:rPr>
          <w:b/>
          <w:color w:val="4F81BD" w:themeColor="accent1"/>
          <w:sz w:val="22"/>
          <w:szCs w:val="22"/>
        </w:rPr>
      </w:pPr>
      <w:r w:rsidRPr="009C337E">
        <w:rPr>
          <w:b/>
          <w:color w:val="4F81BD" w:themeColor="accent1"/>
          <w:sz w:val="22"/>
          <w:szCs w:val="22"/>
        </w:rPr>
        <w:t>Treatment Planning and Documentation</w:t>
      </w:r>
    </w:p>
    <w:p w14:paraId="573D8298" w14:textId="47FD98F6" w:rsidR="001069B4" w:rsidRPr="008D173E" w:rsidRDefault="005D7504" w:rsidP="008D173E">
      <w:pPr>
        <w:pStyle w:val="BodyText"/>
        <w:keepNext w:val="0"/>
        <w:numPr>
          <w:ilvl w:val="0"/>
          <w:numId w:val="40"/>
        </w:numPr>
        <w:tabs>
          <w:tab w:val="left" w:pos="2324"/>
        </w:tabs>
        <w:kinsoku w:val="0"/>
        <w:overflowPunct w:val="0"/>
        <w:autoSpaceDE w:val="0"/>
        <w:autoSpaceDN w:val="0"/>
        <w:adjustRightInd w:val="0"/>
        <w:spacing w:before="0" w:after="0" w:line="245" w:lineRule="exact"/>
        <w:ind w:left="360" w:right="487"/>
      </w:pPr>
      <w:r w:rsidRPr="00ED43ED">
        <w:rPr>
          <w:vanish/>
        </w:rPr>
        <w:cr/>
        <w:t xml:space="preserve"> Goals should focus on building sustainability for these improvements in functioning.  not adequate behavioral health providers</w:t>
      </w:r>
      <w:r w:rsidR="001069B4" w:rsidRPr="008D173E">
        <w:t>When</w:t>
      </w:r>
      <w:r w:rsidR="001069B4" w:rsidRPr="008D173E">
        <w:rPr>
          <w:spacing w:val="-1"/>
        </w:rPr>
        <w:t xml:space="preserve"> Family </w:t>
      </w:r>
      <w:bookmarkStart w:id="0" w:name="_GoBack"/>
      <w:bookmarkEnd w:id="0"/>
      <w:r w:rsidR="00A533EA" w:rsidRPr="008D173E">
        <w:t xml:space="preserve">Partner </w:t>
      </w:r>
      <w:r w:rsidR="00A533EA" w:rsidRPr="008D173E">
        <w:rPr>
          <w:spacing w:val="-1"/>
        </w:rPr>
        <w:t>is</w:t>
      </w:r>
      <w:r w:rsidR="001069B4" w:rsidRPr="008D173E">
        <w:rPr>
          <w:spacing w:val="-1"/>
        </w:rPr>
        <w:t xml:space="preserve"> </w:t>
      </w:r>
      <w:r w:rsidR="001069B4" w:rsidRPr="008D173E">
        <w:t>identified</w:t>
      </w:r>
      <w:r w:rsidR="001069B4" w:rsidRPr="008D173E">
        <w:rPr>
          <w:spacing w:val="-1"/>
        </w:rPr>
        <w:t xml:space="preserve"> </w:t>
      </w:r>
      <w:r w:rsidR="001069B4" w:rsidRPr="008D173E">
        <w:t>as</w:t>
      </w:r>
      <w:r w:rsidR="001069B4" w:rsidRPr="008D173E">
        <w:rPr>
          <w:spacing w:val="-1"/>
        </w:rPr>
        <w:t xml:space="preserve"> </w:t>
      </w:r>
      <w:r w:rsidR="001069B4" w:rsidRPr="008D173E">
        <w:t>a</w:t>
      </w:r>
      <w:r w:rsidR="001069B4" w:rsidRPr="008D173E">
        <w:rPr>
          <w:spacing w:val="-1"/>
        </w:rPr>
        <w:t xml:space="preserve"> </w:t>
      </w:r>
      <w:r w:rsidR="001069B4" w:rsidRPr="008D173E">
        <w:t>need</w:t>
      </w:r>
      <w:r w:rsidR="001069B4" w:rsidRPr="008D173E">
        <w:rPr>
          <w:spacing w:val="-1"/>
        </w:rPr>
        <w:t xml:space="preserve"> </w:t>
      </w:r>
      <w:r w:rsidR="001069B4" w:rsidRPr="008D173E">
        <w:t>in</w:t>
      </w:r>
      <w:r w:rsidR="00ED43ED" w:rsidRPr="008D173E">
        <w:t xml:space="preserve"> </w:t>
      </w:r>
      <w:r w:rsidR="001069B4" w:rsidRPr="008D173E">
        <w:t xml:space="preserve">the </w:t>
      </w:r>
      <w:r w:rsidR="001069B4" w:rsidRPr="008D173E">
        <w:rPr>
          <w:spacing w:val="-1"/>
        </w:rPr>
        <w:t>treatment</w:t>
      </w:r>
      <w:r w:rsidR="001069B4" w:rsidRPr="008D173E">
        <w:t xml:space="preserve"> plan for outpatient or </w:t>
      </w:r>
      <w:r w:rsidR="001069B4" w:rsidRPr="008D173E">
        <w:rPr>
          <w:spacing w:val="-1"/>
        </w:rPr>
        <w:t>In-Home</w:t>
      </w:r>
      <w:r w:rsidR="001069B4" w:rsidRPr="008D173E">
        <w:t xml:space="preserve"> Therapy, or an</w:t>
      </w:r>
      <w:r w:rsidR="001069B4" w:rsidRPr="008D173E">
        <w:rPr>
          <w:spacing w:val="25"/>
        </w:rPr>
        <w:t xml:space="preserve"> </w:t>
      </w:r>
      <w:r w:rsidR="001069B4" w:rsidRPr="008D173E">
        <w:t>ICP,</w:t>
      </w:r>
      <w:r w:rsidR="001069B4" w:rsidRPr="008D173E">
        <w:rPr>
          <w:spacing w:val="-1"/>
        </w:rPr>
        <w:t xml:space="preserve"> </w:t>
      </w:r>
      <w:r w:rsidR="001069B4" w:rsidRPr="008D173E">
        <w:t>for</w:t>
      </w:r>
      <w:r w:rsidR="001069B4" w:rsidRPr="008D173E">
        <w:rPr>
          <w:spacing w:val="-1"/>
        </w:rPr>
        <w:t xml:space="preserve"> </w:t>
      </w:r>
      <w:r w:rsidR="001069B4" w:rsidRPr="008D173E">
        <w:t>those</w:t>
      </w:r>
      <w:r w:rsidR="001069B4" w:rsidRPr="008D173E">
        <w:rPr>
          <w:spacing w:val="-1"/>
        </w:rPr>
        <w:t xml:space="preserve"> </w:t>
      </w:r>
      <w:r w:rsidR="001069B4" w:rsidRPr="008D173E">
        <w:t>enrolled</w:t>
      </w:r>
      <w:r w:rsidR="001069B4" w:rsidRPr="008D173E">
        <w:rPr>
          <w:spacing w:val="-1"/>
        </w:rPr>
        <w:t xml:space="preserve"> </w:t>
      </w:r>
      <w:r w:rsidR="001069B4" w:rsidRPr="008D173E">
        <w:t>in</w:t>
      </w:r>
      <w:r w:rsidR="001069B4" w:rsidRPr="008D173E">
        <w:rPr>
          <w:spacing w:val="-1"/>
        </w:rPr>
        <w:t xml:space="preserve"> </w:t>
      </w:r>
      <w:r w:rsidR="001069B4" w:rsidRPr="008D173E">
        <w:t>ICC,</w:t>
      </w:r>
      <w:r w:rsidR="001069B4" w:rsidRPr="008D173E">
        <w:rPr>
          <w:spacing w:val="-1"/>
        </w:rPr>
        <w:t xml:space="preserve"> </w:t>
      </w:r>
      <w:r w:rsidR="001069B4" w:rsidRPr="008D173E">
        <w:t>the</w:t>
      </w:r>
      <w:r w:rsidR="001069B4" w:rsidRPr="008D173E">
        <w:rPr>
          <w:spacing w:val="-1"/>
        </w:rPr>
        <w:t xml:space="preserve"> </w:t>
      </w:r>
      <w:r w:rsidR="001069B4" w:rsidRPr="008D173E">
        <w:t>referring</w:t>
      </w:r>
      <w:r w:rsidR="001069B4" w:rsidRPr="008D173E">
        <w:rPr>
          <w:spacing w:val="-1"/>
        </w:rPr>
        <w:t xml:space="preserve"> provider </w:t>
      </w:r>
      <w:r w:rsidR="001069B4" w:rsidRPr="008D173E">
        <w:t>is</w:t>
      </w:r>
      <w:r w:rsidR="001069B4" w:rsidRPr="008D173E">
        <w:rPr>
          <w:spacing w:val="24"/>
        </w:rPr>
        <w:t xml:space="preserve"> </w:t>
      </w:r>
      <w:r w:rsidR="001069B4" w:rsidRPr="008D173E">
        <w:t>responsible</w:t>
      </w:r>
      <w:r w:rsidR="001069B4" w:rsidRPr="008D173E">
        <w:rPr>
          <w:spacing w:val="-1"/>
        </w:rPr>
        <w:t xml:space="preserve"> </w:t>
      </w:r>
      <w:r w:rsidR="001069B4" w:rsidRPr="008D173E">
        <w:t>for</w:t>
      </w:r>
      <w:r w:rsidR="001069B4" w:rsidRPr="008D173E">
        <w:rPr>
          <w:spacing w:val="-1"/>
        </w:rPr>
        <w:t xml:space="preserve"> communicating </w:t>
      </w:r>
      <w:r w:rsidR="001069B4" w:rsidRPr="008D173E">
        <w:t>the</w:t>
      </w:r>
      <w:r w:rsidR="001069B4" w:rsidRPr="008D173E">
        <w:rPr>
          <w:spacing w:val="-1"/>
        </w:rPr>
        <w:t xml:space="preserve"> </w:t>
      </w:r>
      <w:r w:rsidR="001069B4" w:rsidRPr="008D173E">
        <w:t>reasons</w:t>
      </w:r>
      <w:r w:rsidR="001069B4" w:rsidRPr="008D173E">
        <w:rPr>
          <w:spacing w:val="-1"/>
        </w:rPr>
        <w:t xml:space="preserve"> </w:t>
      </w:r>
      <w:r w:rsidR="001069B4" w:rsidRPr="008D173E">
        <w:t>for</w:t>
      </w:r>
      <w:r w:rsidR="001069B4" w:rsidRPr="008D173E">
        <w:rPr>
          <w:spacing w:val="-1"/>
        </w:rPr>
        <w:t xml:space="preserve"> </w:t>
      </w:r>
      <w:r w:rsidR="001069B4" w:rsidRPr="008D173E">
        <w:t>referral</w:t>
      </w:r>
      <w:r w:rsidR="001069B4" w:rsidRPr="008D173E">
        <w:rPr>
          <w:spacing w:val="-1"/>
        </w:rPr>
        <w:t xml:space="preserve"> </w:t>
      </w:r>
      <w:r w:rsidR="001069B4" w:rsidRPr="008D173E">
        <w:t>and</w:t>
      </w:r>
      <w:r w:rsidR="001069B4" w:rsidRPr="008D173E">
        <w:rPr>
          <w:spacing w:val="-1"/>
        </w:rPr>
        <w:t xml:space="preserve"> </w:t>
      </w:r>
      <w:r w:rsidR="001069B4" w:rsidRPr="008D173E">
        <w:t>the</w:t>
      </w:r>
      <w:r w:rsidR="001069B4" w:rsidRPr="008D173E">
        <w:rPr>
          <w:spacing w:val="22"/>
        </w:rPr>
        <w:t xml:space="preserve"> </w:t>
      </w:r>
      <w:r w:rsidR="001069B4" w:rsidRPr="008D173E">
        <w:t>initial</w:t>
      </w:r>
      <w:r w:rsidR="001069B4" w:rsidRPr="008D173E">
        <w:rPr>
          <w:spacing w:val="-1"/>
        </w:rPr>
        <w:t xml:space="preserve"> </w:t>
      </w:r>
      <w:r w:rsidR="001069B4" w:rsidRPr="008D173E">
        <w:t>goals</w:t>
      </w:r>
      <w:r w:rsidR="001069B4" w:rsidRPr="008D173E">
        <w:rPr>
          <w:spacing w:val="-1"/>
        </w:rPr>
        <w:t xml:space="preserve"> </w:t>
      </w:r>
      <w:r w:rsidR="001069B4" w:rsidRPr="008D173E">
        <w:t>to</w:t>
      </w:r>
      <w:r w:rsidR="001069B4" w:rsidRPr="008D173E">
        <w:rPr>
          <w:spacing w:val="-1"/>
        </w:rPr>
        <w:t xml:space="preserve"> </w:t>
      </w:r>
      <w:r w:rsidR="001069B4" w:rsidRPr="008D173E">
        <w:t>the</w:t>
      </w:r>
      <w:r w:rsidR="001069B4" w:rsidRPr="008D173E">
        <w:rPr>
          <w:spacing w:val="-1"/>
        </w:rPr>
        <w:t xml:space="preserve"> Family </w:t>
      </w:r>
      <w:r w:rsidR="00ED43ED" w:rsidRPr="008D173E">
        <w:t>Partner</w:t>
      </w:r>
      <w:r w:rsidR="001069B4" w:rsidRPr="008D173E">
        <w:t xml:space="preserve"> provider.</w:t>
      </w:r>
    </w:p>
    <w:p w14:paraId="6DC7D92F" w14:textId="35FE44BC" w:rsidR="001069B4" w:rsidRPr="008D173E" w:rsidRDefault="00ED43ED" w:rsidP="008D173E">
      <w:pPr>
        <w:pStyle w:val="BodyText"/>
        <w:keepNext w:val="0"/>
        <w:numPr>
          <w:ilvl w:val="0"/>
          <w:numId w:val="40"/>
        </w:numPr>
        <w:tabs>
          <w:tab w:val="left" w:pos="2324"/>
        </w:tabs>
        <w:kinsoku w:val="0"/>
        <w:overflowPunct w:val="0"/>
        <w:autoSpaceDE w:val="0"/>
        <w:autoSpaceDN w:val="0"/>
        <w:adjustRightInd w:val="0"/>
        <w:spacing w:before="60" w:after="0" w:line="240" w:lineRule="auto"/>
        <w:ind w:left="360" w:right="406"/>
      </w:pPr>
      <w:r w:rsidRPr="008D173E">
        <w:t xml:space="preserve"> F</w:t>
      </w:r>
      <w:r w:rsidR="001069B4" w:rsidRPr="008D173E">
        <w:t xml:space="preserve">or youth engaged in </w:t>
      </w:r>
      <w:r w:rsidR="001069B4" w:rsidRPr="008D173E">
        <w:rPr>
          <w:spacing w:val="-1"/>
        </w:rPr>
        <w:t>ICC,</w:t>
      </w:r>
      <w:r w:rsidR="001069B4" w:rsidRPr="008D173E">
        <w:t xml:space="preserve"> the </w:t>
      </w:r>
      <w:r w:rsidR="001069B4" w:rsidRPr="008D173E">
        <w:rPr>
          <w:spacing w:val="-1"/>
        </w:rPr>
        <w:t>Family</w:t>
      </w:r>
      <w:r w:rsidR="001069B4" w:rsidRPr="008D173E">
        <w:t xml:space="preserve"> Partner </w:t>
      </w:r>
      <w:r w:rsidR="001069B4" w:rsidRPr="008D173E">
        <w:rPr>
          <w:spacing w:val="-1"/>
        </w:rPr>
        <w:t>must</w:t>
      </w:r>
      <w:r w:rsidR="001069B4" w:rsidRPr="008D173E">
        <w:t xml:space="preserve"> coordinate</w:t>
      </w:r>
      <w:r w:rsidR="001069B4" w:rsidRPr="008D173E">
        <w:rPr>
          <w:spacing w:val="28"/>
        </w:rPr>
        <w:t xml:space="preserve"> </w:t>
      </w:r>
      <w:r w:rsidR="001069B4" w:rsidRPr="008D173E">
        <w:t>with</w:t>
      </w:r>
      <w:r w:rsidR="001069B4" w:rsidRPr="008D173E">
        <w:rPr>
          <w:spacing w:val="-1"/>
        </w:rPr>
        <w:t xml:space="preserve"> </w:t>
      </w:r>
      <w:r w:rsidR="001069B4" w:rsidRPr="008D173E">
        <w:t>and</w:t>
      </w:r>
      <w:r w:rsidR="001069B4" w:rsidRPr="008D173E">
        <w:rPr>
          <w:spacing w:val="-1"/>
        </w:rPr>
        <w:t xml:space="preserve"> </w:t>
      </w:r>
      <w:r w:rsidR="001069B4" w:rsidRPr="008D173E">
        <w:t>attend</w:t>
      </w:r>
      <w:r w:rsidR="001069B4" w:rsidRPr="008D173E">
        <w:rPr>
          <w:spacing w:val="-1"/>
        </w:rPr>
        <w:t xml:space="preserve"> </w:t>
      </w:r>
      <w:r w:rsidR="001069B4" w:rsidRPr="008D173E">
        <w:t>all</w:t>
      </w:r>
      <w:r w:rsidR="001069B4" w:rsidRPr="008D173E">
        <w:rPr>
          <w:spacing w:val="-1"/>
        </w:rPr>
        <w:t xml:space="preserve"> </w:t>
      </w:r>
      <w:r w:rsidR="001069B4" w:rsidRPr="008D173E">
        <w:t>CPT</w:t>
      </w:r>
      <w:r w:rsidR="001069B4" w:rsidRPr="008D173E">
        <w:rPr>
          <w:spacing w:val="-1"/>
        </w:rPr>
        <w:t xml:space="preserve"> meetings </w:t>
      </w:r>
      <w:r w:rsidR="001069B4" w:rsidRPr="008D173E">
        <w:t>that</w:t>
      </w:r>
      <w:r w:rsidR="001069B4" w:rsidRPr="008D173E">
        <w:rPr>
          <w:spacing w:val="-1"/>
        </w:rPr>
        <w:t xml:space="preserve"> </w:t>
      </w:r>
      <w:r w:rsidR="001069B4" w:rsidRPr="008D173E">
        <w:t>occur</w:t>
      </w:r>
      <w:r w:rsidR="001069B4" w:rsidRPr="008D173E">
        <w:rPr>
          <w:spacing w:val="-1"/>
        </w:rPr>
        <w:t xml:space="preserve"> </w:t>
      </w:r>
      <w:r w:rsidR="001069B4" w:rsidRPr="008D173E">
        <w:t>while</w:t>
      </w:r>
      <w:r w:rsidR="001069B4" w:rsidRPr="008D173E">
        <w:rPr>
          <w:spacing w:val="-1"/>
        </w:rPr>
        <w:t xml:space="preserve"> </w:t>
      </w:r>
      <w:r w:rsidR="001069B4" w:rsidRPr="008D173E">
        <w:t>they</w:t>
      </w:r>
      <w:r w:rsidR="001069B4" w:rsidRPr="008D173E">
        <w:rPr>
          <w:spacing w:val="-1"/>
        </w:rPr>
        <w:t xml:space="preserve"> </w:t>
      </w:r>
      <w:r w:rsidR="001069B4" w:rsidRPr="008D173E">
        <w:t>are</w:t>
      </w:r>
      <w:r w:rsidR="001069B4" w:rsidRPr="008D173E">
        <w:rPr>
          <w:spacing w:val="26"/>
        </w:rPr>
        <w:t xml:space="preserve"> </w:t>
      </w:r>
      <w:r w:rsidR="001069B4" w:rsidRPr="008D173E">
        <w:t xml:space="preserve">providing </w:t>
      </w:r>
      <w:r w:rsidR="001069B4" w:rsidRPr="008D173E">
        <w:rPr>
          <w:spacing w:val="-1"/>
        </w:rPr>
        <w:t>Family</w:t>
      </w:r>
      <w:r w:rsidR="001069B4" w:rsidRPr="008D173E">
        <w:t xml:space="preserve"> </w:t>
      </w:r>
      <w:r w:rsidRPr="008D173E">
        <w:t>Partner services</w:t>
      </w:r>
      <w:r w:rsidR="001069B4" w:rsidRPr="008D173E">
        <w:rPr>
          <w:spacing w:val="-1"/>
        </w:rPr>
        <w:t xml:space="preserve">. </w:t>
      </w:r>
      <w:r w:rsidR="001069B4" w:rsidRPr="008D173E">
        <w:t>At</w:t>
      </w:r>
      <w:r w:rsidR="001069B4" w:rsidRPr="008D173E">
        <w:rPr>
          <w:spacing w:val="-1"/>
        </w:rPr>
        <w:t xml:space="preserve"> </w:t>
      </w:r>
      <w:r w:rsidR="001069B4" w:rsidRPr="008D173E">
        <w:t>these</w:t>
      </w:r>
      <w:r w:rsidR="001069B4" w:rsidRPr="008D173E">
        <w:rPr>
          <w:spacing w:val="-1"/>
        </w:rPr>
        <w:t xml:space="preserve"> meetings, </w:t>
      </w:r>
      <w:r w:rsidR="001069B4" w:rsidRPr="008D173E">
        <w:t>the</w:t>
      </w:r>
      <w:r w:rsidR="001069B4" w:rsidRPr="008D173E">
        <w:rPr>
          <w:spacing w:val="35"/>
        </w:rPr>
        <w:t xml:space="preserve"> </w:t>
      </w:r>
      <w:r w:rsidR="001069B4" w:rsidRPr="008D173E">
        <w:rPr>
          <w:spacing w:val="-1"/>
        </w:rPr>
        <w:t xml:space="preserve">Family </w:t>
      </w:r>
      <w:r w:rsidR="001069B4" w:rsidRPr="008D173E">
        <w:t>Partner</w:t>
      </w:r>
      <w:r w:rsidR="001069B4" w:rsidRPr="008D173E">
        <w:rPr>
          <w:spacing w:val="-1"/>
        </w:rPr>
        <w:t xml:space="preserve"> </w:t>
      </w:r>
      <w:r w:rsidR="001069B4" w:rsidRPr="008D173E">
        <w:t>gives</w:t>
      </w:r>
      <w:r w:rsidR="001069B4" w:rsidRPr="008D173E">
        <w:rPr>
          <w:spacing w:val="-1"/>
        </w:rPr>
        <w:t xml:space="preserve"> </w:t>
      </w:r>
      <w:r w:rsidR="001069B4" w:rsidRPr="008D173E">
        <w:t>input</w:t>
      </w:r>
      <w:r w:rsidR="001069B4" w:rsidRPr="008D173E">
        <w:rPr>
          <w:spacing w:val="-1"/>
        </w:rPr>
        <w:t xml:space="preserve"> </w:t>
      </w:r>
      <w:r w:rsidR="001069B4" w:rsidRPr="008D173E">
        <w:t>to the</w:t>
      </w:r>
      <w:r w:rsidR="001069B4" w:rsidRPr="008D173E">
        <w:rPr>
          <w:spacing w:val="-1"/>
        </w:rPr>
        <w:t xml:space="preserve"> </w:t>
      </w:r>
      <w:r w:rsidR="001069B4" w:rsidRPr="008D173E">
        <w:t>CPT</w:t>
      </w:r>
      <w:r w:rsidR="001069B4" w:rsidRPr="008D173E">
        <w:rPr>
          <w:spacing w:val="-1"/>
        </w:rPr>
        <w:t xml:space="preserve"> </w:t>
      </w:r>
      <w:r w:rsidR="001069B4" w:rsidRPr="008D173E">
        <w:t>in</w:t>
      </w:r>
      <w:r w:rsidR="001069B4" w:rsidRPr="008D173E">
        <w:rPr>
          <w:spacing w:val="-1"/>
        </w:rPr>
        <w:t xml:space="preserve"> </w:t>
      </w:r>
      <w:r w:rsidR="001069B4" w:rsidRPr="008D173E">
        <w:t>order</w:t>
      </w:r>
      <w:r w:rsidR="001069B4" w:rsidRPr="008D173E">
        <w:rPr>
          <w:spacing w:val="-1"/>
        </w:rPr>
        <w:t xml:space="preserve"> </w:t>
      </w:r>
      <w:r w:rsidR="001069B4" w:rsidRPr="008D173E">
        <w:t>to</w:t>
      </w:r>
      <w:r w:rsidR="001069B4" w:rsidRPr="008D173E">
        <w:rPr>
          <w:spacing w:val="-1"/>
        </w:rPr>
        <w:t xml:space="preserve"> </w:t>
      </w:r>
      <w:r w:rsidR="001069B4" w:rsidRPr="008D173E">
        <w:t>clearly</w:t>
      </w:r>
      <w:r w:rsidR="001069B4" w:rsidRPr="008D173E">
        <w:rPr>
          <w:spacing w:val="25"/>
        </w:rPr>
        <w:t xml:space="preserve"> </w:t>
      </w:r>
      <w:r w:rsidR="001069B4" w:rsidRPr="008D173E">
        <w:rPr>
          <w:spacing w:val="-1"/>
        </w:rPr>
        <w:t>outline</w:t>
      </w:r>
      <w:r w:rsidR="001069B4" w:rsidRPr="008D173E">
        <w:t xml:space="preserve"> the </w:t>
      </w:r>
      <w:r w:rsidR="001069B4" w:rsidRPr="008D173E">
        <w:rPr>
          <w:spacing w:val="-1"/>
        </w:rPr>
        <w:t>goals</w:t>
      </w:r>
      <w:r w:rsidR="001069B4" w:rsidRPr="008D173E">
        <w:t xml:space="preserve"> of service in </w:t>
      </w:r>
      <w:r w:rsidR="001069B4" w:rsidRPr="008D173E">
        <w:rPr>
          <w:spacing w:val="-1"/>
        </w:rPr>
        <w:t>the</w:t>
      </w:r>
      <w:r w:rsidR="001069B4" w:rsidRPr="008D173E">
        <w:t xml:space="preserve"> </w:t>
      </w:r>
      <w:r w:rsidR="001069B4" w:rsidRPr="008D173E">
        <w:rPr>
          <w:spacing w:val="-1"/>
        </w:rPr>
        <w:t>ICP</w:t>
      </w:r>
      <w:r w:rsidR="001069B4" w:rsidRPr="008D173E">
        <w:t xml:space="preserve"> and </w:t>
      </w:r>
      <w:r w:rsidR="001069B4" w:rsidRPr="008D173E">
        <w:rPr>
          <w:spacing w:val="-1"/>
        </w:rPr>
        <w:t>provide</w:t>
      </w:r>
      <w:r w:rsidR="001069B4" w:rsidRPr="008D173E">
        <w:t xml:space="preserve"> updates on</w:t>
      </w:r>
      <w:r w:rsidR="001069B4" w:rsidRPr="008D173E">
        <w:rPr>
          <w:spacing w:val="29"/>
        </w:rPr>
        <w:t xml:space="preserve"> </w:t>
      </w:r>
      <w:r w:rsidR="001069B4" w:rsidRPr="008D173E">
        <w:t>the</w:t>
      </w:r>
      <w:r w:rsidR="001069B4" w:rsidRPr="008D173E">
        <w:rPr>
          <w:spacing w:val="-1"/>
        </w:rPr>
        <w:t xml:space="preserve"> </w:t>
      </w:r>
      <w:r w:rsidR="001069B4" w:rsidRPr="008D173E">
        <w:t>youth’s</w:t>
      </w:r>
      <w:r w:rsidR="001069B4" w:rsidRPr="008D173E">
        <w:rPr>
          <w:spacing w:val="-1"/>
        </w:rPr>
        <w:t xml:space="preserve"> </w:t>
      </w:r>
      <w:r w:rsidR="001069B4" w:rsidRPr="008D173E">
        <w:t>progress.</w:t>
      </w:r>
      <w:r w:rsidR="001069B4" w:rsidRPr="008D173E">
        <w:rPr>
          <w:spacing w:val="-1"/>
        </w:rPr>
        <w:t xml:space="preserve"> </w:t>
      </w:r>
      <w:r w:rsidR="001069B4" w:rsidRPr="008D173E">
        <w:t>The</w:t>
      </w:r>
      <w:r w:rsidR="001069B4" w:rsidRPr="008D173E">
        <w:rPr>
          <w:spacing w:val="-1"/>
        </w:rPr>
        <w:t xml:space="preserve"> Family </w:t>
      </w:r>
      <w:r w:rsidR="001069B4" w:rsidRPr="008D173E">
        <w:t>Partner</w:t>
      </w:r>
      <w:r w:rsidR="001069B4" w:rsidRPr="008D173E">
        <w:rPr>
          <w:spacing w:val="-1"/>
        </w:rPr>
        <w:t xml:space="preserve"> </w:t>
      </w:r>
      <w:r w:rsidR="001069B4" w:rsidRPr="008D173E">
        <w:t>develops</w:t>
      </w:r>
      <w:r w:rsidR="001069B4" w:rsidRPr="008D173E">
        <w:rPr>
          <w:spacing w:val="-1"/>
        </w:rPr>
        <w:t xml:space="preserve"> </w:t>
      </w:r>
      <w:r w:rsidR="001069B4" w:rsidRPr="008D173E">
        <w:t>and</w:t>
      </w:r>
      <w:r w:rsidR="001069B4" w:rsidRPr="008D173E">
        <w:rPr>
          <w:spacing w:val="24"/>
        </w:rPr>
        <w:t xml:space="preserve"> </w:t>
      </w:r>
      <w:r w:rsidR="001069B4" w:rsidRPr="008D173E">
        <w:rPr>
          <w:spacing w:val="-1"/>
        </w:rPr>
        <w:t xml:space="preserve">identifies </w:t>
      </w:r>
      <w:r w:rsidR="001069B4" w:rsidRPr="008D173E">
        <w:t>to</w:t>
      </w:r>
      <w:r w:rsidR="001069B4" w:rsidRPr="008D173E">
        <w:rPr>
          <w:spacing w:val="-1"/>
        </w:rPr>
        <w:t xml:space="preserve"> </w:t>
      </w:r>
      <w:r w:rsidR="001069B4" w:rsidRPr="008D173E">
        <w:t>the</w:t>
      </w:r>
      <w:r w:rsidR="001069B4" w:rsidRPr="008D173E">
        <w:rPr>
          <w:spacing w:val="-1"/>
        </w:rPr>
        <w:t xml:space="preserve"> </w:t>
      </w:r>
      <w:r w:rsidR="001069B4" w:rsidRPr="008D173E">
        <w:t>CPT</w:t>
      </w:r>
      <w:r w:rsidR="001069B4" w:rsidRPr="008D173E">
        <w:rPr>
          <w:spacing w:val="-1"/>
        </w:rPr>
        <w:t xml:space="preserve"> </w:t>
      </w:r>
      <w:r w:rsidR="001069B4" w:rsidRPr="008D173E">
        <w:t>an</w:t>
      </w:r>
      <w:r w:rsidR="001069B4" w:rsidRPr="008D173E">
        <w:rPr>
          <w:spacing w:val="-1"/>
        </w:rPr>
        <w:t xml:space="preserve"> anticipated </w:t>
      </w:r>
      <w:r w:rsidR="001069B4" w:rsidRPr="008D173E">
        <w:t>schedule</w:t>
      </w:r>
      <w:r w:rsidR="001069B4" w:rsidRPr="008D173E">
        <w:rPr>
          <w:spacing w:val="-1"/>
        </w:rPr>
        <w:t xml:space="preserve"> </w:t>
      </w:r>
      <w:r w:rsidR="001069B4" w:rsidRPr="008D173E">
        <w:t>for</w:t>
      </w:r>
      <w:r w:rsidR="001069B4" w:rsidRPr="008D173E">
        <w:rPr>
          <w:spacing w:val="-1"/>
        </w:rPr>
        <w:t xml:space="preserve"> meeting </w:t>
      </w:r>
      <w:r w:rsidR="001069B4" w:rsidRPr="008D173E">
        <w:t>with</w:t>
      </w:r>
      <w:r w:rsidR="001069B4" w:rsidRPr="008D173E">
        <w:rPr>
          <w:spacing w:val="45"/>
        </w:rPr>
        <w:t xml:space="preserve"> </w:t>
      </w:r>
      <w:r w:rsidR="001069B4" w:rsidRPr="008D173E">
        <w:t xml:space="preserve">the parent/caregiver and a </w:t>
      </w:r>
      <w:r w:rsidR="001069B4" w:rsidRPr="008D173E">
        <w:rPr>
          <w:spacing w:val="-1"/>
        </w:rPr>
        <w:t>timeline</w:t>
      </w:r>
      <w:r w:rsidR="001069B4" w:rsidRPr="008D173E">
        <w:t xml:space="preserve"> for goal </w:t>
      </w:r>
      <w:r w:rsidR="001069B4" w:rsidRPr="008D173E">
        <w:rPr>
          <w:spacing w:val="-1"/>
        </w:rPr>
        <w:t>completion.</w:t>
      </w:r>
      <w:r w:rsidR="001069B4" w:rsidRPr="008D173E">
        <w:t xml:space="preserve"> The</w:t>
      </w:r>
      <w:r w:rsidR="001069B4" w:rsidRPr="008D173E">
        <w:rPr>
          <w:spacing w:val="31"/>
        </w:rPr>
        <w:t xml:space="preserve"> </w:t>
      </w:r>
      <w:r w:rsidR="001069B4" w:rsidRPr="008D173E">
        <w:rPr>
          <w:spacing w:val="-1"/>
        </w:rPr>
        <w:t>Family</w:t>
      </w:r>
      <w:r w:rsidR="001069B4" w:rsidRPr="008D173E">
        <w:t xml:space="preserve"> Partner </w:t>
      </w:r>
      <w:r w:rsidR="001069B4" w:rsidRPr="008D173E">
        <w:rPr>
          <w:spacing w:val="-1"/>
        </w:rPr>
        <w:t>determines</w:t>
      </w:r>
      <w:r w:rsidR="001069B4" w:rsidRPr="008D173E">
        <w:t xml:space="preserve"> the appropriate </w:t>
      </w:r>
      <w:r w:rsidR="001069B4" w:rsidRPr="008D173E">
        <w:rPr>
          <w:spacing w:val="-1"/>
        </w:rPr>
        <w:t>number</w:t>
      </w:r>
      <w:r w:rsidR="001069B4" w:rsidRPr="008D173E">
        <w:t xml:space="preserve"> of hours per</w:t>
      </w:r>
      <w:r w:rsidR="001069B4" w:rsidRPr="008D173E">
        <w:rPr>
          <w:spacing w:val="35"/>
        </w:rPr>
        <w:t xml:space="preserve"> </w:t>
      </w:r>
      <w:r w:rsidR="001069B4" w:rsidRPr="008D173E">
        <w:rPr>
          <w:spacing w:val="-1"/>
        </w:rPr>
        <w:t xml:space="preserve">week/month </w:t>
      </w:r>
      <w:r w:rsidR="001069B4" w:rsidRPr="008D173E">
        <w:t>for</w:t>
      </w:r>
      <w:r w:rsidR="001069B4" w:rsidRPr="008D173E">
        <w:rPr>
          <w:spacing w:val="-1"/>
        </w:rPr>
        <w:t xml:space="preserve"> Family </w:t>
      </w:r>
      <w:r w:rsidRPr="008D173E">
        <w:t>Partner</w:t>
      </w:r>
      <w:r w:rsidR="001069B4" w:rsidRPr="008D173E">
        <w:rPr>
          <w:spacing w:val="-1"/>
        </w:rPr>
        <w:t xml:space="preserve"> </w:t>
      </w:r>
      <w:r w:rsidR="001069B4" w:rsidRPr="008D173E">
        <w:t>services</w:t>
      </w:r>
      <w:r w:rsidR="001069B4" w:rsidRPr="008D173E">
        <w:rPr>
          <w:spacing w:val="-1"/>
        </w:rPr>
        <w:t xml:space="preserve"> </w:t>
      </w:r>
      <w:r w:rsidR="001069B4" w:rsidRPr="008D173E">
        <w:t>based</w:t>
      </w:r>
      <w:r w:rsidR="001069B4" w:rsidRPr="008D173E">
        <w:rPr>
          <w:spacing w:val="27"/>
        </w:rPr>
        <w:t xml:space="preserve"> </w:t>
      </w:r>
      <w:r w:rsidR="001069B4" w:rsidRPr="008D173E">
        <w:rPr>
          <w:spacing w:val="-1"/>
        </w:rPr>
        <w:t>on the needs of the youth and the</w:t>
      </w:r>
      <w:r w:rsidR="001069B4" w:rsidRPr="008D173E">
        <w:rPr>
          <w:spacing w:val="1"/>
        </w:rPr>
        <w:t xml:space="preserve"> </w:t>
      </w:r>
      <w:r w:rsidR="001069B4" w:rsidRPr="008D173E">
        <w:rPr>
          <w:spacing w:val="-1"/>
        </w:rPr>
        <w:t>parent/caregiver</w:t>
      </w:r>
      <w:r w:rsidR="001069B4" w:rsidRPr="008D173E">
        <w:t xml:space="preserve"> as identified</w:t>
      </w:r>
      <w:r w:rsidR="001069B4" w:rsidRPr="008D173E">
        <w:rPr>
          <w:spacing w:val="30"/>
        </w:rPr>
        <w:t xml:space="preserve"> </w:t>
      </w:r>
      <w:r w:rsidR="001069B4" w:rsidRPr="008D173E">
        <w:t>in</w:t>
      </w:r>
      <w:r w:rsidR="001069B4" w:rsidRPr="008D173E">
        <w:rPr>
          <w:spacing w:val="-1"/>
        </w:rPr>
        <w:t xml:space="preserve"> </w:t>
      </w:r>
      <w:r w:rsidR="001069B4" w:rsidRPr="008D173E">
        <w:t>the</w:t>
      </w:r>
      <w:r w:rsidR="001069B4" w:rsidRPr="008D173E">
        <w:rPr>
          <w:spacing w:val="-1"/>
        </w:rPr>
        <w:t xml:space="preserve"> </w:t>
      </w:r>
      <w:r w:rsidR="001069B4" w:rsidRPr="008D173E">
        <w:t>ICP.</w:t>
      </w:r>
    </w:p>
    <w:p w14:paraId="26E3C35B" w14:textId="52D20F6F" w:rsidR="001069B4" w:rsidRPr="008D173E" w:rsidRDefault="001069B4" w:rsidP="008D173E">
      <w:pPr>
        <w:pStyle w:val="BodyText"/>
        <w:keepNext w:val="0"/>
        <w:numPr>
          <w:ilvl w:val="0"/>
          <w:numId w:val="40"/>
        </w:numPr>
        <w:tabs>
          <w:tab w:val="left" w:pos="2324"/>
        </w:tabs>
        <w:kinsoku w:val="0"/>
        <w:overflowPunct w:val="0"/>
        <w:autoSpaceDE w:val="0"/>
        <w:autoSpaceDN w:val="0"/>
        <w:adjustRightInd w:val="0"/>
        <w:spacing w:before="60" w:after="0" w:line="240" w:lineRule="auto"/>
        <w:ind w:left="360" w:right="375"/>
      </w:pPr>
      <w:r w:rsidRPr="008D173E">
        <w:t>For</w:t>
      </w:r>
      <w:r w:rsidRPr="008D173E">
        <w:rPr>
          <w:spacing w:val="-1"/>
        </w:rPr>
        <w:t xml:space="preserve"> </w:t>
      </w:r>
      <w:r w:rsidRPr="008D173E">
        <w:t>youth</w:t>
      </w:r>
      <w:r w:rsidRPr="008D173E">
        <w:rPr>
          <w:spacing w:val="-1"/>
        </w:rPr>
        <w:t xml:space="preserve"> </w:t>
      </w:r>
      <w:r w:rsidRPr="008D173E">
        <w:t>who</w:t>
      </w:r>
      <w:r w:rsidRPr="008D173E">
        <w:rPr>
          <w:spacing w:val="-1"/>
        </w:rPr>
        <w:t xml:space="preserve"> </w:t>
      </w:r>
      <w:r w:rsidRPr="008D173E">
        <w:t>are</w:t>
      </w:r>
      <w:r w:rsidRPr="008D173E">
        <w:rPr>
          <w:spacing w:val="-1"/>
        </w:rPr>
        <w:t xml:space="preserve"> </w:t>
      </w:r>
      <w:r w:rsidRPr="008D173E">
        <w:t>not</w:t>
      </w:r>
      <w:r w:rsidRPr="008D173E">
        <w:rPr>
          <w:spacing w:val="-1"/>
        </w:rPr>
        <w:t xml:space="preserve"> </w:t>
      </w:r>
      <w:r w:rsidRPr="008D173E">
        <w:t>engaged</w:t>
      </w:r>
      <w:r w:rsidRPr="008D173E">
        <w:rPr>
          <w:spacing w:val="-1"/>
        </w:rPr>
        <w:t xml:space="preserve"> </w:t>
      </w:r>
      <w:r w:rsidRPr="008D173E">
        <w:t>in</w:t>
      </w:r>
      <w:r w:rsidRPr="008D173E">
        <w:rPr>
          <w:spacing w:val="-1"/>
        </w:rPr>
        <w:t xml:space="preserve"> </w:t>
      </w:r>
      <w:r w:rsidRPr="008D173E">
        <w:t>ICC,</w:t>
      </w:r>
      <w:r w:rsidRPr="008D173E">
        <w:rPr>
          <w:spacing w:val="-1"/>
        </w:rPr>
        <w:t xml:space="preserve"> </w:t>
      </w:r>
      <w:r w:rsidRPr="008D173E">
        <w:t>the</w:t>
      </w:r>
      <w:r w:rsidRPr="008D173E">
        <w:rPr>
          <w:spacing w:val="-1"/>
        </w:rPr>
        <w:t xml:space="preserve"> </w:t>
      </w:r>
      <w:r w:rsidRPr="008D173E">
        <w:t>Family</w:t>
      </w:r>
      <w:r w:rsidRPr="008D173E">
        <w:rPr>
          <w:spacing w:val="-1"/>
        </w:rPr>
        <w:t xml:space="preserve"> </w:t>
      </w:r>
      <w:r w:rsidRPr="008D173E">
        <w:t>Partner</w:t>
      </w:r>
      <w:r w:rsidRPr="008D173E">
        <w:rPr>
          <w:spacing w:val="21"/>
        </w:rPr>
        <w:t xml:space="preserve"> </w:t>
      </w:r>
      <w:r w:rsidRPr="008D173E">
        <w:t>must</w:t>
      </w:r>
      <w:r w:rsidRPr="008D173E">
        <w:rPr>
          <w:spacing w:val="-1"/>
        </w:rPr>
        <w:t xml:space="preserve"> </w:t>
      </w:r>
      <w:r w:rsidRPr="008D173E">
        <w:t>coordinate</w:t>
      </w:r>
      <w:r w:rsidRPr="008D173E">
        <w:rPr>
          <w:spacing w:val="-1"/>
        </w:rPr>
        <w:t xml:space="preserve"> </w:t>
      </w:r>
      <w:r w:rsidRPr="008D173E">
        <w:t>with</w:t>
      </w:r>
      <w:r w:rsidRPr="008D173E">
        <w:rPr>
          <w:spacing w:val="-1"/>
        </w:rPr>
        <w:t xml:space="preserve"> </w:t>
      </w:r>
      <w:r w:rsidRPr="008D173E">
        <w:t>the</w:t>
      </w:r>
      <w:r w:rsidRPr="008D173E">
        <w:rPr>
          <w:spacing w:val="-1"/>
        </w:rPr>
        <w:t xml:space="preserve"> </w:t>
      </w:r>
      <w:r w:rsidRPr="008D173E">
        <w:t>referring</w:t>
      </w:r>
      <w:r w:rsidRPr="008D173E">
        <w:rPr>
          <w:spacing w:val="-1"/>
        </w:rPr>
        <w:t xml:space="preserve"> </w:t>
      </w:r>
      <w:r w:rsidRPr="008D173E">
        <w:t>provider</w:t>
      </w:r>
      <w:r w:rsidRPr="008D173E">
        <w:rPr>
          <w:spacing w:val="-1"/>
        </w:rPr>
        <w:t xml:space="preserve"> </w:t>
      </w:r>
      <w:r w:rsidRPr="008D173E">
        <w:t>and</w:t>
      </w:r>
      <w:r w:rsidRPr="008D173E">
        <w:rPr>
          <w:spacing w:val="-1"/>
        </w:rPr>
        <w:t xml:space="preserve"> </w:t>
      </w:r>
      <w:r w:rsidRPr="008D173E">
        <w:t>attend</w:t>
      </w:r>
      <w:r w:rsidRPr="008D173E">
        <w:rPr>
          <w:spacing w:val="-1"/>
        </w:rPr>
        <w:t xml:space="preserve"> </w:t>
      </w:r>
      <w:r w:rsidRPr="008D173E">
        <w:t xml:space="preserve">all </w:t>
      </w:r>
      <w:r w:rsidRPr="008D173E">
        <w:rPr>
          <w:spacing w:val="-1"/>
        </w:rPr>
        <w:t>treatment</w:t>
      </w:r>
      <w:r w:rsidRPr="008D173E">
        <w:t xml:space="preserve"> </w:t>
      </w:r>
      <w:r w:rsidRPr="008D173E">
        <w:rPr>
          <w:spacing w:val="-1"/>
        </w:rPr>
        <w:t>team</w:t>
      </w:r>
      <w:r w:rsidRPr="008D173E">
        <w:rPr>
          <w:spacing w:val="-2"/>
        </w:rPr>
        <w:t xml:space="preserve"> </w:t>
      </w:r>
      <w:r w:rsidRPr="008D173E">
        <w:t>meetings</w:t>
      </w:r>
      <w:r w:rsidRPr="008D173E">
        <w:rPr>
          <w:spacing w:val="-1"/>
        </w:rPr>
        <w:t xml:space="preserve"> </w:t>
      </w:r>
      <w:r w:rsidRPr="008D173E">
        <w:t xml:space="preserve">in order to </w:t>
      </w:r>
      <w:r w:rsidRPr="008D173E">
        <w:rPr>
          <w:spacing w:val="-1"/>
        </w:rPr>
        <w:t>clearly</w:t>
      </w:r>
      <w:r w:rsidRPr="008D173E">
        <w:t xml:space="preserve"> </w:t>
      </w:r>
      <w:r w:rsidRPr="008D173E">
        <w:rPr>
          <w:spacing w:val="-1"/>
        </w:rPr>
        <w:t>outline</w:t>
      </w:r>
      <w:r w:rsidRPr="008D173E">
        <w:t xml:space="preserve"> the</w:t>
      </w:r>
      <w:r w:rsidRPr="008D173E">
        <w:rPr>
          <w:spacing w:val="39"/>
        </w:rPr>
        <w:t xml:space="preserve"> </w:t>
      </w:r>
      <w:r w:rsidRPr="008D173E">
        <w:t>objectives and goals of the service</w:t>
      </w:r>
      <w:r w:rsidRPr="008D173E">
        <w:rPr>
          <w:spacing w:val="-1"/>
        </w:rPr>
        <w:t xml:space="preserve"> </w:t>
      </w:r>
      <w:r w:rsidRPr="008D173E">
        <w:t>as</w:t>
      </w:r>
      <w:r w:rsidRPr="008D173E">
        <w:rPr>
          <w:spacing w:val="-1"/>
        </w:rPr>
        <w:t xml:space="preserve"> identified</w:t>
      </w:r>
      <w:r w:rsidRPr="008D173E">
        <w:t xml:space="preserve"> in</w:t>
      </w:r>
      <w:r w:rsidRPr="008D173E">
        <w:rPr>
          <w:spacing w:val="-2"/>
        </w:rPr>
        <w:t xml:space="preserve"> </w:t>
      </w:r>
      <w:r w:rsidRPr="008D173E">
        <w:t xml:space="preserve">the </w:t>
      </w:r>
      <w:r w:rsidRPr="008D173E">
        <w:rPr>
          <w:spacing w:val="-1"/>
        </w:rPr>
        <w:t>referring</w:t>
      </w:r>
      <w:r w:rsidRPr="008D173E">
        <w:rPr>
          <w:spacing w:val="29"/>
        </w:rPr>
        <w:t xml:space="preserve"> </w:t>
      </w:r>
      <w:r w:rsidRPr="008D173E">
        <w:t xml:space="preserve">provider’s </w:t>
      </w:r>
      <w:r w:rsidRPr="008D173E">
        <w:rPr>
          <w:spacing w:val="-1"/>
        </w:rPr>
        <w:t>treatment</w:t>
      </w:r>
      <w:r w:rsidRPr="008D173E">
        <w:t xml:space="preserve"> plan and</w:t>
      </w:r>
      <w:r w:rsidRPr="008D173E">
        <w:rPr>
          <w:spacing w:val="-1"/>
        </w:rPr>
        <w:t xml:space="preserve"> </w:t>
      </w:r>
      <w:r w:rsidRPr="008D173E">
        <w:t>to provide updates on the youth’s</w:t>
      </w:r>
      <w:r w:rsidRPr="008D173E">
        <w:rPr>
          <w:spacing w:val="27"/>
        </w:rPr>
        <w:t xml:space="preserve"> </w:t>
      </w:r>
      <w:r w:rsidRPr="008D173E">
        <w:t xml:space="preserve">progress. </w:t>
      </w:r>
      <w:r w:rsidRPr="008D173E">
        <w:rPr>
          <w:spacing w:val="-1"/>
        </w:rPr>
        <w:t>The</w:t>
      </w:r>
      <w:r w:rsidRPr="008D173E">
        <w:t xml:space="preserve"> </w:t>
      </w:r>
      <w:r w:rsidRPr="008D173E">
        <w:rPr>
          <w:spacing w:val="-1"/>
        </w:rPr>
        <w:t>Family</w:t>
      </w:r>
      <w:r w:rsidRPr="008D173E">
        <w:t xml:space="preserve"> Partner </w:t>
      </w:r>
      <w:r w:rsidRPr="008D173E">
        <w:rPr>
          <w:spacing w:val="-1"/>
        </w:rPr>
        <w:t>develops</w:t>
      </w:r>
      <w:r w:rsidRPr="008D173E">
        <w:t xml:space="preserve"> and </w:t>
      </w:r>
      <w:r w:rsidRPr="008D173E">
        <w:rPr>
          <w:spacing w:val="-1"/>
        </w:rPr>
        <w:t>identifies</w:t>
      </w:r>
      <w:r w:rsidRPr="008D173E">
        <w:t xml:space="preserve"> to the</w:t>
      </w:r>
      <w:r w:rsidRPr="008D173E">
        <w:rPr>
          <w:spacing w:val="33"/>
        </w:rPr>
        <w:t xml:space="preserve"> </w:t>
      </w:r>
      <w:r w:rsidRPr="008D173E">
        <w:t xml:space="preserve">referring/existing behavioral </w:t>
      </w:r>
      <w:r w:rsidRPr="008D173E">
        <w:rPr>
          <w:spacing w:val="-1"/>
        </w:rPr>
        <w:t xml:space="preserve">health provider </w:t>
      </w:r>
      <w:r w:rsidRPr="008D173E">
        <w:t>an</w:t>
      </w:r>
      <w:r w:rsidRPr="008D173E">
        <w:rPr>
          <w:spacing w:val="-1"/>
        </w:rPr>
        <w:t xml:space="preserve"> anticipated</w:t>
      </w:r>
      <w:r w:rsidRPr="008D173E">
        <w:rPr>
          <w:spacing w:val="39"/>
        </w:rPr>
        <w:t xml:space="preserve"> </w:t>
      </w:r>
      <w:r w:rsidRPr="008D173E">
        <w:t xml:space="preserve">schedule for </w:t>
      </w:r>
      <w:r w:rsidRPr="008D173E">
        <w:rPr>
          <w:spacing w:val="-1"/>
        </w:rPr>
        <w:t>meeting</w:t>
      </w:r>
      <w:r w:rsidRPr="008D173E">
        <w:t xml:space="preserve"> with the </w:t>
      </w:r>
      <w:r w:rsidRPr="008D173E">
        <w:rPr>
          <w:spacing w:val="-1"/>
        </w:rPr>
        <w:t>parent/caregiver</w:t>
      </w:r>
      <w:r w:rsidRPr="008D173E">
        <w:t xml:space="preserve"> </w:t>
      </w:r>
      <w:r w:rsidRPr="008D173E">
        <w:rPr>
          <w:spacing w:val="-1"/>
        </w:rPr>
        <w:t>and</w:t>
      </w:r>
      <w:r w:rsidRPr="008D173E">
        <w:t xml:space="preserve"> a </w:t>
      </w:r>
      <w:r w:rsidRPr="008D173E">
        <w:rPr>
          <w:spacing w:val="-1"/>
        </w:rPr>
        <w:t>timeline</w:t>
      </w:r>
      <w:r w:rsidRPr="008D173E">
        <w:rPr>
          <w:spacing w:val="53"/>
        </w:rPr>
        <w:t xml:space="preserve"> </w:t>
      </w:r>
      <w:r w:rsidRPr="008D173E">
        <w:t>for</w:t>
      </w:r>
      <w:r w:rsidRPr="008D173E">
        <w:rPr>
          <w:spacing w:val="-1"/>
        </w:rPr>
        <w:t xml:space="preserve"> </w:t>
      </w:r>
      <w:r w:rsidRPr="008D173E">
        <w:t>goal</w:t>
      </w:r>
      <w:r w:rsidRPr="008D173E">
        <w:rPr>
          <w:spacing w:val="-1"/>
        </w:rPr>
        <w:t xml:space="preserve"> </w:t>
      </w:r>
      <w:r w:rsidRPr="008D173E">
        <w:t>completion.</w:t>
      </w:r>
      <w:r w:rsidRPr="008D173E">
        <w:rPr>
          <w:spacing w:val="-1"/>
        </w:rPr>
        <w:t xml:space="preserve"> </w:t>
      </w:r>
      <w:r w:rsidRPr="008D173E">
        <w:t>The</w:t>
      </w:r>
      <w:r w:rsidRPr="008D173E">
        <w:rPr>
          <w:spacing w:val="-1"/>
        </w:rPr>
        <w:t xml:space="preserve"> Family </w:t>
      </w:r>
      <w:r w:rsidRPr="008D173E">
        <w:t>Partner</w:t>
      </w:r>
      <w:r w:rsidRPr="008D173E">
        <w:rPr>
          <w:spacing w:val="-1"/>
        </w:rPr>
        <w:t xml:space="preserve"> determines </w:t>
      </w:r>
      <w:r w:rsidRPr="008D173E">
        <w:t>the</w:t>
      </w:r>
      <w:r w:rsidRPr="008D173E">
        <w:rPr>
          <w:spacing w:val="27"/>
        </w:rPr>
        <w:t xml:space="preserve"> </w:t>
      </w:r>
      <w:r w:rsidRPr="008D173E">
        <w:t>appropriate</w:t>
      </w:r>
      <w:r w:rsidRPr="008D173E">
        <w:rPr>
          <w:spacing w:val="-1"/>
        </w:rPr>
        <w:t xml:space="preserve"> number </w:t>
      </w:r>
      <w:r w:rsidRPr="008D173E">
        <w:t>of</w:t>
      </w:r>
      <w:r w:rsidRPr="008D173E">
        <w:rPr>
          <w:spacing w:val="-1"/>
        </w:rPr>
        <w:t xml:space="preserve"> </w:t>
      </w:r>
      <w:r w:rsidRPr="008D173E">
        <w:t xml:space="preserve">hours per </w:t>
      </w:r>
      <w:r w:rsidRPr="008D173E">
        <w:rPr>
          <w:spacing w:val="-1"/>
        </w:rPr>
        <w:t>week/month</w:t>
      </w:r>
      <w:r w:rsidRPr="008D173E">
        <w:t xml:space="preserve"> for </w:t>
      </w:r>
      <w:r w:rsidRPr="008D173E">
        <w:rPr>
          <w:spacing w:val="-1"/>
        </w:rPr>
        <w:t>Family</w:t>
      </w:r>
      <w:r w:rsidRPr="008D173E">
        <w:rPr>
          <w:spacing w:val="35"/>
        </w:rPr>
        <w:t xml:space="preserve"> </w:t>
      </w:r>
      <w:r w:rsidR="00ED43ED" w:rsidRPr="008D173E">
        <w:t>Partner</w:t>
      </w:r>
      <w:r w:rsidRPr="008D173E">
        <w:rPr>
          <w:spacing w:val="-1"/>
        </w:rPr>
        <w:t xml:space="preserve"> </w:t>
      </w:r>
      <w:r w:rsidRPr="008D173E">
        <w:t>services</w:t>
      </w:r>
      <w:r w:rsidRPr="008D173E">
        <w:rPr>
          <w:spacing w:val="-1"/>
        </w:rPr>
        <w:t xml:space="preserve"> based on the needs of the youth</w:t>
      </w:r>
      <w:r w:rsidRPr="008D173E">
        <w:rPr>
          <w:spacing w:val="27"/>
        </w:rPr>
        <w:t xml:space="preserve"> </w:t>
      </w:r>
      <w:r w:rsidRPr="008D173E">
        <w:t>and</w:t>
      </w:r>
      <w:r w:rsidRPr="008D173E">
        <w:rPr>
          <w:spacing w:val="-1"/>
        </w:rPr>
        <w:t xml:space="preserve"> </w:t>
      </w:r>
      <w:r w:rsidRPr="008D173E">
        <w:t>the</w:t>
      </w:r>
      <w:r w:rsidRPr="008D173E">
        <w:rPr>
          <w:spacing w:val="-1"/>
        </w:rPr>
        <w:t xml:space="preserve"> parent/caregiver </w:t>
      </w:r>
      <w:r w:rsidRPr="008D173E">
        <w:t>as</w:t>
      </w:r>
      <w:r w:rsidRPr="008D173E">
        <w:rPr>
          <w:spacing w:val="-1"/>
        </w:rPr>
        <w:t xml:space="preserve"> identified</w:t>
      </w:r>
      <w:r w:rsidRPr="008D173E">
        <w:rPr>
          <w:spacing w:val="-2"/>
        </w:rPr>
        <w:t xml:space="preserve"> </w:t>
      </w:r>
      <w:r w:rsidRPr="008D173E">
        <w:t>in</w:t>
      </w:r>
      <w:r w:rsidRPr="008D173E">
        <w:rPr>
          <w:spacing w:val="-1"/>
        </w:rPr>
        <w:t xml:space="preserve"> </w:t>
      </w:r>
      <w:r w:rsidRPr="008D173E">
        <w:t>the</w:t>
      </w:r>
      <w:r w:rsidRPr="008D173E">
        <w:rPr>
          <w:spacing w:val="-1"/>
        </w:rPr>
        <w:t xml:space="preserve"> treatment </w:t>
      </w:r>
      <w:r w:rsidRPr="008D173E">
        <w:t>plan.</w:t>
      </w:r>
    </w:p>
    <w:p w14:paraId="0ACA4777" w14:textId="77777777" w:rsidR="001069B4" w:rsidRPr="008D173E" w:rsidRDefault="001069B4" w:rsidP="008D173E">
      <w:pPr>
        <w:pStyle w:val="BodyText"/>
        <w:keepNext w:val="0"/>
        <w:numPr>
          <w:ilvl w:val="0"/>
          <w:numId w:val="40"/>
        </w:numPr>
        <w:tabs>
          <w:tab w:val="left" w:pos="2324"/>
        </w:tabs>
        <w:kinsoku w:val="0"/>
        <w:overflowPunct w:val="0"/>
        <w:autoSpaceDE w:val="0"/>
        <w:autoSpaceDN w:val="0"/>
        <w:adjustRightInd w:val="0"/>
        <w:spacing w:before="60" w:after="0" w:line="240" w:lineRule="auto"/>
        <w:ind w:left="360" w:right="377"/>
        <w:rPr>
          <w:spacing w:val="-1"/>
        </w:rPr>
      </w:pPr>
      <w:r w:rsidRPr="008D173E">
        <w:t xml:space="preserve">Telephone the parent/caregiver </w:t>
      </w:r>
      <w:r w:rsidRPr="008D173E">
        <w:rPr>
          <w:spacing w:val="-1"/>
        </w:rPr>
        <w:t>within</w:t>
      </w:r>
      <w:r w:rsidRPr="008D173E">
        <w:t xml:space="preserve"> five calendar days of</w:t>
      </w:r>
      <w:r w:rsidRPr="008D173E">
        <w:rPr>
          <w:spacing w:val="25"/>
        </w:rPr>
        <w:t xml:space="preserve"> </w:t>
      </w:r>
      <w:r w:rsidRPr="008D173E">
        <w:t>referral, including self-referral,</w:t>
      </w:r>
      <w:r w:rsidRPr="008D173E">
        <w:rPr>
          <w:spacing w:val="-2"/>
        </w:rPr>
        <w:t xml:space="preserve"> </w:t>
      </w:r>
      <w:r w:rsidRPr="008D173E">
        <w:t xml:space="preserve">to offer a </w:t>
      </w:r>
      <w:r w:rsidRPr="008D173E">
        <w:rPr>
          <w:spacing w:val="-1"/>
        </w:rPr>
        <w:t>face-to-face interview</w:t>
      </w:r>
      <w:r w:rsidRPr="008D173E">
        <w:rPr>
          <w:spacing w:val="24"/>
        </w:rPr>
        <w:t xml:space="preserve"> </w:t>
      </w:r>
      <w:r w:rsidRPr="008D173E">
        <w:t xml:space="preserve">with the </w:t>
      </w:r>
      <w:r w:rsidRPr="008D173E">
        <w:rPr>
          <w:spacing w:val="-1"/>
        </w:rPr>
        <w:t>family.</w:t>
      </w:r>
    </w:p>
    <w:p w14:paraId="0D2445B3" w14:textId="4E98249A" w:rsidR="001069B4" w:rsidRPr="008D173E" w:rsidRDefault="001069B4" w:rsidP="008D173E">
      <w:pPr>
        <w:pStyle w:val="BodyText"/>
        <w:keepNext w:val="0"/>
        <w:numPr>
          <w:ilvl w:val="0"/>
          <w:numId w:val="40"/>
        </w:numPr>
        <w:tabs>
          <w:tab w:val="left" w:pos="2324"/>
        </w:tabs>
        <w:kinsoku w:val="0"/>
        <w:overflowPunct w:val="0"/>
        <w:autoSpaceDE w:val="0"/>
        <w:autoSpaceDN w:val="0"/>
        <w:adjustRightInd w:val="0"/>
        <w:spacing w:before="60" w:after="0" w:line="240" w:lineRule="auto"/>
        <w:ind w:left="360" w:right="374"/>
      </w:pPr>
      <w:r w:rsidRPr="008D173E">
        <w:lastRenderedPageBreak/>
        <w:t>Fourteen</w:t>
      </w:r>
      <w:r w:rsidRPr="008D173E">
        <w:rPr>
          <w:spacing w:val="-1"/>
        </w:rPr>
        <w:t xml:space="preserve"> </w:t>
      </w:r>
      <w:r w:rsidRPr="008D173E">
        <w:t>days</w:t>
      </w:r>
      <w:r w:rsidRPr="008D173E">
        <w:rPr>
          <w:spacing w:val="-1"/>
        </w:rPr>
        <w:t xml:space="preserve"> </w:t>
      </w:r>
      <w:r w:rsidRPr="008D173E">
        <w:t>is</w:t>
      </w:r>
      <w:r w:rsidRPr="008D173E">
        <w:rPr>
          <w:spacing w:val="-1"/>
        </w:rPr>
        <w:t xml:space="preserve"> </w:t>
      </w:r>
      <w:r w:rsidRPr="008D173E">
        <w:t>the</w:t>
      </w:r>
      <w:r w:rsidRPr="008D173E">
        <w:rPr>
          <w:spacing w:val="-1"/>
        </w:rPr>
        <w:t xml:space="preserve"> </w:t>
      </w:r>
      <w:r w:rsidRPr="008D173E">
        <w:t>standard</w:t>
      </w:r>
      <w:r w:rsidRPr="008D173E">
        <w:rPr>
          <w:spacing w:val="-1"/>
        </w:rPr>
        <w:t xml:space="preserve"> </w:t>
      </w:r>
      <w:r w:rsidRPr="008D173E">
        <w:t>for</w:t>
      </w:r>
      <w:r w:rsidRPr="008D173E">
        <w:rPr>
          <w:spacing w:val="-1"/>
        </w:rPr>
        <w:t xml:space="preserve"> </w:t>
      </w:r>
      <w:r w:rsidRPr="008D173E">
        <w:t>the</w:t>
      </w:r>
      <w:r w:rsidRPr="008D173E">
        <w:rPr>
          <w:spacing w:val="-1"/>
        </w:rPr>
        <w:t xml:space="preserve"> timely </w:t>
      </w:r>
      <w:r w:rsidRPr="008D173E">
        <w:t>provision</w:t>
      </w:r>
      <w:r w:rsidRPr="008D173E">
        <w:rPr>
          <w:spacing w:val="24"/>
        </w:rPr>
        <w:t xml:space="preserve"> </w:t>
      </w:r>
      <w:r w:rsidRPr="008D173E">
        <w:t>for</w:t>
      </w:r>
      <w:r w:rsidRPr="008D173E">
        <w:rPr>
          <w:spacing w:val="-1"/>
        </w:rPr>
        <w:t xml:space="preserve"> </w:t>
      </w:r>
      <w:r w:rsidRPr="008D173E">
        <w:t>services</w:t>
      </w:r>
      <w:r w:rsidRPr="008D173E">
        <w:rPr>
          <w:spacing w:val="-1"/>
        </w:rPr>
        <w:t xml:space="preserve"> established </w:t>
      </w:r>
      <w:r w:rsidRPr="008D173E">
        <w:t>in</w:t>
      </w:r>
      <w:r w:rsidRPr="008D173E">
        <w:rPr>
          <w:spacing w:val="-1"/>
        </w:rPr>
        <w:t xml:space="preserve"> accordance </w:t>
      </w:r>
      <w:r w:rsidRPr="008D173E">
        <w:t>with</w:t>
      </w:r>
      <w:r w:rsidRPr="008D173E">
        <w:rPr>
          <w:spacing w:val="-1"/>
        </w:rPr>
        <w:t xml:space="preserve"> </w:t>
      </w:r>
      <w:r w:rsidRPr="008D173E">
        <w:t>42</w:t>
      </w:r>
      <w:r w:rsidRPr="008D173E">
        <w:rPr>
          <w:spacing w:val="-1"/>
        </w:rPr>
        <w:t xml:space="preserve"> </w:t>
      </w:r>
      <w:r w:rsidRPr="008D173E">
        <w:t>CFR</w:t>
      </w:r>
      <w:r w:rsidRPr="008D173E">
        <w:rPr>
          <w:spacing w:val="-1"/>
        </w:rPr>
        <w:t xml:space="preserve"> </w:t>
      </w:r>
      <w:r w:rsidRPr="008D173E">
        <w:t>441.56(e).</w:t>
      </w:r>
      <w:r w:rsidRPr="008D173E">
        <w:rPr>
          <w:spacing w:val="35"/>
        </w:rPr>
        <w:t xml:space="preserve"> </w:t>
      </w:r>
      <w:r w:rsidRPr="008D173E">
        <w:t>The</w:t>
      </w:r>
      <w:r w:rsidRPr="008D173E">
        <w:rPr>
          <w:spacing w:val="-1"/>
        </w:rPr>
        <w:t xml:space="preserve"> </w:t>
      </w:r>
      <w:r w:rsidRPr="008D173E">
        <w:t>14-day</w:t>
      </w:r>
      <w:r w:rsidRPr="008D173E">
        <w:rPr>
          <w:spacing w:val="-1"/>
        </w:rPr>
        <w:t xml:space="preserve"> </w:t>
      </w:r>
      <w:r w:rsidRPr="008D173E">
        <w:t>standard</w:t>
      </w:r>
      <w:r w:rsidRPr="008D173E">
        <w:rPr>
          <w:spacing w:val="-1"/>
        </w:rPr>
        <w:t xml:space="preserve"> </w:t>
      </w:r>
      <w:r w:rsidRPr="008D173E">
        <w:t>begins</w:t>
      </w:r>
      <w:r w:rsidRPr="008D173E">
        <w:rPr>
          <w:spacing w:val="-1"/>
        </w:rPr>
        <w:t xml:space="preserve"> </w:t>
      </w:r>
      <w:r w:rsidRPr="008D173E">
        <w:t>from</w:t>
      </w:r>
      <w:r w:rsidRPr="008D173E">
        <w:rPr>
          <w:spacing w:val="-2"/>
        </w:rPr>
        <w:t xml:space="preserve"> </w:t>
      </w:r>
      <w:r w:rsidRPr="008D173E">
        <w:t>the</w:t>
      </w:r>
      <w:r w:rsidRPr="008D173E">
        <w:rPr>
          <w:spacing w:val="-1"/>
        </w:rPr>
        <w:t xml:space="preserve"> time </w:t>
      </w:r>
      <w:r w:rsidRPr="008D173E">
        <w:t>the</w:t>
      </w:r>
      <w:r w:rsidRPr="008D173E">
        <w:rPr>
          <w:spacing w:val="-1"/>
        </w:rPr>
        <w:t xml:space="preserve"> </w:t>
      </w:r>
      <w:r w:rsidRPr="008D173E">
        <w:t>family</w:t>
      </w:r>
      <w:r w:rsidRPr="008D173E">
        <w:rPr>
          <w:spacing w:val="-1"/>
        </w:rPr>
        <w:t xml:space="preserve"> </w:t>
      </w:r>
      <w:r w:rsidRPr="008D173E">
        <w:t>has</w:t>
      </w:r>
      <w:r w:rsidRPr="008D173E">
        <w:rPr>
          <w:spacing w:val="-1"/>
        </w:rPr>
        <w:t xml:space="preserve"> </w:t>
      </w:r>
      <w:r w:rsidRPr="008D173E">
        <w:t>been contacted.</w:t>
      </w:r>
    </w:p>
    <w:p w14:paraId="0A0C152E" w14:textId="7066172F" w:rsidR="001069B4" w:rsidRPr="008D173E" w:rsidRDefault="001069B4" w:rsidP="008D173E">
      <w:pPr>
        <w:pStyle w:val="BodyText"/>
        <w:keepNext w:val="0"/>
        <w:numPr>
          <w:ilvl w:val="0"/>
          <w:numId w:val="40"/>
        </w:numPr>
        <w:tabs>
          <w:tab w:val="left" w:pos="2348"/>
        </w:tabs>
        <w:kinsoku w:val="0"/>
        <w:overflowPunct w:val="0"/>
        <w:autoSpaceDE w:val="0"/>
        <w:autoSpaceDN w:val="0"/>
        <w:adjustRightInd w:val="0"/>
        <w:spacing w:before="0" w:after="0" w:line="245" w:lineRule="exact"/>
        <w:ind w:left="360" w:right="378"/>
        <w:rPr>
          <w:spacing w:val="-1"/>
        </w:rPr>
      </w:pPr>
      <w:r w:rsidRPr="008D173E">
        <w:t xml:space="preserve"> Providers</w:t>
      </w:r>
      <w:r w:rsidRPr="008D173E">
        <w:rPr>
          <w:spacing w:val="-1"/>
        </w:rPr>
        <w:t xml:space="preserve"> shall maintain </w:t>
      </w:r>
      <w:r w:rsidRPr="008D173E">
        <w:t>a</w:t>
      </w:r>
      <w:r w:rsidRPr="008D173E">
        <w:rPr>
          <w:spacing w:val="-1"/>
        </w:rPr>
        <w:t xml:space="preserve"> waitlist </w:t>
      </w:r>
      <w:r w:rsidRPr="008D173E">
        <w:t>if</w:t>
      </w:r>
      <w:r w:rsidRPr="008D173E">
        <w:rPr>
          <w:spacing w:val="-1"/>
        </w:rPr>
        <w:t xml:space="preserve"> </w:t>
      </w:r>
      <w:r w:rsidRPr="008D173E">
        <w:t>unable</w:t>
      </w:r>
      <w:r w:rsidRPr="008D173E">
        <w:rPr>
          <w:spacing w:val="-1"/>
        </w:rPr>
        <w:t xml:space="preserve"> </w:t>
      </w:r>
      <w:r w:rsidRPr="008D173E">
        <w:t>to</w:t>
      </w:r>
      <w:r w:rsidRPr="008D173E">
        <w:rPr>
          <w:spacing w:val="-1"/>
        </w:rPr>
        <w:t xml:space="preserve"> </w:t>
      </w:r>
      <w:r w:rsidRPr="008D173E">
        <w:t>offer</w:t>
      </w:r>
      <w:r w:rsidRPr="008D173E">
        <w:rPr>
          <w:spacing w:val="-1"/>
        </w:rPr>
        <w:t xml:space="preserve"> </w:t>
      </w:r>
      <w:r w:rsidRPr="008D173E">
        <w:t>a</w:t>
      </w:r>
      <w:r w:rsidRPr="008D173E">
        <w:rPr>
          <w:spacing w:val="-1"/>
        </w:rPr>
        <w:t xml:space="preserve"> </w:t>
      </w:r>
      <w:r w:rsidRPr="008D173E">
        <w:t>face-to-face interview and initiate services</w:t>
      </w:r>
      <w:r w:rsidRPr="008D173E">
        <w:rPr>
          <w:spacing w:val="-1"/>
        </w:rPr>
        <w:t xml:space="preserve"> within </w:t>
      </w:r>
      <w:r w:rsidRPr="008D173E">
        <w:t>five</w:t>
      </w:r>
      <w:r w:rsidRPr="008D173E">
        <w:rPr>
          <w:spacing w:val="-1"/>
        </w:rPr>
        <w:t xml:space="preserve"> </w:t>
      </w:r>
      <w:r w:rsidRPr="008D173E">
        <w:t>calendar</w:t>
      </w:r>
      <w:r w:rsidRPr="008D173E">
        <w:rPr>
          <w:spacing w:val="-1"/>
        </w:rPr>
        <w:t xml:space="preserve"> </w:t>
      </w:r>
      <w:r w:rsidRPr="008D173E">
        <w:t>days</w:t>
      </w:r>
      <w:r w:rsidRPr="008D173E">
        <w:rPr>
          <w:spacing w:val="-1"/>
        </w:rPr>
        <w:t xml:space="preserve"> of</w:t>
      </w:r>
      <w:r w:rsidRPr="008D173E">
        <w:rPr>
          <w:spacing w:val="24"/>
        </w:rPr>
        <w:t xml:space="preserve"> </w:t>
      </w:r>
      <w:r w:rsidRPr="008D173E">
        <w:rPr>
          <w:spacing w:val="-1"/>
        </w:rPr>
        <w:t>parent/caregiver</w:t>
      </w:r>
      <w:r w:rsidRPr="008D173E">
        <w:t xml:space="preserve"> </w:t>
      </w:r>
      <w:r w:rsidRPr="008D173E">
        <w:rPr>
          <w:spacing w:val="-1"/>
        </w:rPr>
        <w:t>contact.</w:t>
      </w:r>
    </w:p>
    <w:p w14:paraId="0C954242" w14:textId="3FD8E173" w:rsidR="001069B4" w:rsidRPr="008D173E" w:rsidRDefault="001069B4" w:rsidP="008D173E">
      <w:pPr>
        <w:pStyle w:val="BodyText"/>
        <w:keepNext w:val="0"/>
        <w:numPr>
          <w:ilvl w:val="0"/>
          <w:numId w:val="40"/>
        </w:numPr>
        <w:tabs>
          <w:tab w:val="left" w:pos="2348"/>
        </w:tabs>
        <w:kinsoku w:val="0"/>
        <w:overflowPunct w:val="0"/>
        <w:autoSpaceDE w:val="0"/>
        <w:autoSpaceDN w:val="0"/>
        <w:adjustRightInd w:val="0"/>
        <w:spacing w:before="60" w:after="0" w:line="240" w:lineRule="auto"/>
        <w:ind w:left="360" w:right="417"/>
      </w:pPr>
      <w:r w:rsidRPr="008D173E">
        <w:t xml:space="preserve">The </w:t>
      </w:r>
      <w:r w:rsidRPr="008D173E">
        <w:rPr>
          <w:spacing w:val="-1"/>
        </w:rPr>
        <w:t>Family</w:t>
      </w:r>
      <w:r w:rsidRPr="008D173E">
        <w:t xml:space="preserve"> </w:t>
      </w:r>
      <w:r w:rsidR="008D173E" w:rsidRPr="008D173E">
        <w:t xml:space="preserve">Partner </w:t>
      </w:r>
      <w:r w:rsidRPr="008D173E">
        <w:t xml:space="preserve">provider </w:t>
      </w:r>
      <w:r w:rsidRPr="008D173E">
        <w:rPr>
          <w:spacing w:val="-1"/>
        </w:rPr>
        <w:t>matches</w:t>
      </w:r>
      <w:r w:rsidRPr="008D173E">
        <w:t xml:space="preserve"> the</w:t>
      </w:r>
      <w:r w:rsidRPr="008D173E">
        <w:rPr>
          <w:spacing w:val="29"/>
        </w:rPr>
        <w:t xml:space="preserve"> </w:t>
      </w:r>
      <w:r w:rsidRPr="008D173E">
        <w:rPr>
          <w:spacing w:val="-1"/>
        </w:rPr>
        <w:t xml:space="preserve">parent’s /caregiver’s ethnicity, </w:t>
      </w:r>
      <w:r w:rsidRPr="008D173E">
        <w:t>culture,</w:t>
      </w:r>
      <w:r w:rsidRPr="008D173E">
        <w:rPr>
          <w:spacing w:val="-1"/>
        </w:rPr>
        <w:t xml:space="preserve"> </w:t>
      </w:r>
      <w:r w:rsidRPr="008D173E">
        <w:t>language,</w:t>
      </w:r>
      <w:r w:rsidRPr="008D173E">
        <w:rPr>
          <w:spacing w:val="-1"/>
        </w:rPr>
        <w:t xml:space="preserve"> </w:t>
      </w:r>
      <w:r w:rsidRPr="008D173E">
        <w:t>needs,</w:t>
      </w:r>
      <w:r w:rsidRPr="008D173E">
        <w:rPr>
          <w:spacing w:val="-1"/>
        </w:rPr>
        <w:t xml:space="preserve"> </w:t>
      </w:r>
      <w:r w:rsidRPr="008D173E">
        <w:t>and</w:t>
      </w:r>
      <w:r w:rsidRPr="008D173E">
        <w:rPr>
          <w:spacing w:val="26"/>
        </w:rPr>
        <w:t xml:space="preserve"> </w:t>
      </w:r>
      <w:r w:rsidRPr="008D173E">
        <w:t>strengths</w:t>
      </w:r>
      <w:r w:rsidRPr="008D173E">
        <w:rPr>
          <w:spacing w:val="-1"/>
        </w:rPr>
        <w:t xml:space="preserve"> </w:t>
      </w:r>
      <w:r w:rsidRPr="008D173E">
        <w:t>as</w:t>
      </w:r>
      <w:r w:rsidRPr="008D173E">
        <w:rPr>
          <w:spacing w:val="-1"/>
        </w:rPr>
        <w:t xml:space="preserve"> </w:t>
      </w:r>
      <w:r w:rsidRPr="008D173E">
        <w:t>closely</w:t>
      </w:r>
      <w:r w:rsidRPr="008D173E">
        <w:rPr>
          <w:spacing w:val="-1"/>
        </w:rPr>
        <w:t xml:space="preserve"> </w:t>
      </w:r>
      <w:r w:rsidRPr="008D173E">
        <w:t>as</w:t>
      </w:r>
      <w:r w:rsidRPr="008D173E">
        <w:rPr>
          <w:spacing w:val="-1"/>
        </w:rPr>
        <w:t xml:space="preserve"> </w:t>
      </w:r>
      <w:r w:rsidRPr="008D173E">
        <w:t>possible</w:t>
      </w:r>
      <w:r w:rsidRPr="008D173E">
        <w:rPr>
          <w:spacing w:val="-1"/>
        </w:rPr>
        <w:t xml:space="preserve"> </w:t>
      </w:r>
      <w:r w:rsidRPr="008D173E">
        <w:t>with</w:t>
      </w:r>
      <w:r w:rsidRPr="008D173E">
        <w:rPr>
          <w:spacing w:val="-1"/>
        </w:rPr>
        <w:t xml:space="preserve"> </w:t>
      </w:r>
      <w:r w:rsidRPr="008D173E">
        <w:t>available</w:t>
      </w:r>
      <w:r w:rsidRPr="008D173E">
        <w:rPr>
          <w:spacing w:val="-1"/>
        </w:rPr>
        <w:t xml:space="preserve"> Family </w:t>
      </w:r>
      <w:r w:rsidRPr="008D173E">
        <w:t>Partners.</w:t>
      </w:r>
    </w:p>
    <w:p w14:paraId="551B8876" w14:textId="77777777" w:rsidR="001069B4" w:rsidRPr="008D173E" w:rsidRDefault="001069B4" w:rsidP="008D173E">
      <w:pPr>
        <w:pStyle w:val="BodyText"/>
        <w:keepNext w:val="0"/>
        <w:numPr>
          <w:ilvl w:val="0"/>
          <w:numId w:val="40"/>
        </w:numPr>
        <w:tabs>
          <w:tab w:val="left" w:pos="2348"/>
        </w:tabs>
        <w:kinsoku w:val="0"/>
        <w:overflowPunct w:val="0"/>
        <w:autoSpaceDE w:val="0"/>
        <w:autoSpaceDN w:val="0"/>
        <w:adjustRightInd w:val="0"/>
        <w:spacing w:before="60" w:after="0" w:line="240" w:lineRule="auto"/>
        <w:ind w:left="360" w:right="644"/>
      </w:pPr>
      <w:r w:rsidRPr="008D173E">
        <w:t xml:space="preserve">The </w:t>
      </w:r>
      <w:r w:rsidRPr="008D173E">
        <w:rPr>
          <w:spacing w:val="-1"/>
        </w:rPr>
        <w:t>Family</w:t>
      </w:r>
      <w:r w:rsidRPr="008D173E">
        <w:t xml:space="preserve"> Partner </w:t>
      </w:r>
      <w:r w:rsidRPr="008D173E">
        <w:rPr>
          <w:spacing w:val="-1"/>
        </w:rPr>
        <w:t>has</w:t>
      </w:r>
      <w:r w:rsidRPr="008D173E">
        <w:t xml:space="preserve"> at </w:t>
      </w:r>
      <w:r w:rsidRPr="008D173E">
        <w:rPr>
          <w:spacing w:val="-1"/>
        </w:rPr>
        <w:t>minimum</w:t>
      </w:r>
      <w:r w:rsidRPr="008D173E">
        <w:rPr>
          <w:spacing w:val="-2"/>
        </w:rPr>
        <w:t xml:space="preserve"> </w:t>
      </w:r>
      <w:r w:rsidRPr="008D173E">
        <w:t>weekly contact</w:t>
      </w:r>
      <w:r w:rsidRPr="008D173E">
        <w:rPr>
          <w:spacing w:val="21"/>
        </w:rPr>
        <w:t xml:space="preserve"> </w:t>
      </w:r>
      <w:r w:rsidRPr="008D173E">
        <w:t>(telephonic</w:t>
      </w:r>
      <w:r w:rsidRPr="008D173E">
        <w:rPr>
          <w:spacing w:val="-1"/>
        </w:rPr>
        <w:t xml:space="preserve"> </w:t>
      </w:r>
      <w:r w:rsidRPr="008D173E">
        <w:t>or</w:t>
      </w:r>
      <w:r w:rsidRPr="008D173E">
        <w:rPr>
          <w:spacing w:val="-1"/>
        </w:rPr>
        <w:t xml:space="preserve"> </w:t>
      </w:r>
      <w:r w:rsidRPr="008D173E">
        <w:t>face</w:t>
      </w:r>
      <w:r w:rsidRPr="008D173E">
        <w:rPr>
          <w:spacing w:val="-1"/>
        </w:rPr>
        <w:t xml:space="preserve"> </w:t>
      </w:r>
      <w:r w:rsidRPr="008D173E">
        <w:t>to</w:t>
      </w:r>
      <w:r w:rsidRPr="008D173E">
        <w:rPr>
          <w:spacing w:val="-1"/>
        </w:rPr>
        <w:t xml:space="preserve"> </w:t>
      </w:r>
      <w:r w:rsidRPr="008D173E">
        <w:t>face)</w:t>
      </w:r>
      <w:r w:rsidRPr="008D173E">
        <w:rPr>
          <w:spacing w:val="-1"/>
        </w:rPr>
        <w:t xml:space="preserve"> </w:t>
      </w:r>
      <w:r w:rsidRPr="008D173E">
        <w:t>with</w:t>
      </w:r>
      <w:r w:rsidRPr="008D173E">
        <w:rPr>
          <w:spacing w:val="-2"/>
        </w:rPr>
        <w:t xml:space="preserve"> </w:t>
      </w:r>
      <w:r w:rsidRPr="008D173E">
        <w:t>the</w:t>
      </w:r>
      <w:r w:rsidRPr="008D173E">
        <w:rPr>
          <w:spacing w:val="-1"/>
        </w:rPr>
        <w:t xml:space="preserve"> parent/caregiver </w:t>
      </w:r>
      <w:r w:rsidRPr="008D173E">
        <w:t>of</w:t>
      </w:r>
      <w:r w:rsidRPr="008D173E">
        <w:rPr>
          <w:spacing w:val="-1"/>
        </w:rPr>
        <w:t xml:space="preserve"> </w:t>
      </w:r>
      <w:r w:rsidRPr="008D173E">
        <w:t>each</w:t>
      </w:r>
      <w:r w:rsidRPr="008D173E">
        <w:rPr>
          <w:spacing w:val="28"/>
        </w:rPr>
        <w:t xml:space="preserve"> </w:t>
      </w:r>
      <w:r w:rsidRPr="008D173E">
        <w:t>enrolled youth they support.</w:t>
      </w:r>
    </w:p>
    <w:p w14:paraId="1C4EF056" w14:textId="77777777" w:rsidR="001069B4" w:rsidRPr="008D173E" w:rsidRDefault="001069B4" w:rsidP="008D173E">
      <w:pPr>
        <w:pStyle w:val="BodyText"/>
        <w:keepNext w:val="0"/>
        <w:numPr>
          <w:ilvl w:val="0"/>
          <w:numId w:val="40"/>
        </w:numPr>
        <w:tabs>
          <w:tab w:val="left" w:pos="2348"/>
        </w:tabs>
        <w:kinsoku w:val="0"/>
        <w:overflowPunct w:val="0"/>
        <w:autoSpaceDE w:val="0"/>
        <w:autoSpaceDN w:val="0"/>
        <w:adjustRightInd w:val="0"/>
        <w:spacing w:before="60" w:after="0" w:line="240" w:lineRule="auto"/>
        <w:ind w:left="360" w:right="417"/>
      </w:pPr>
      <w:r w:rsidRPr="008D173E">
        <w:t xml:space="preserve">The </w:t>
      </w:r>
      <w:r w:rsidRPr="008D173E">
        <w:rPr>
          <w:spacing w:val="-1"/>
        </w:rPr>
        <w:t>Family</w:t>
      </w:r>
      <w:r w:rsidRPr="008D173E">
        <w:t xml:space="preserve"> Partner </w:t>
      </w:r>
      <w:r w:rsidRPr="008D173E">
        <w:rPr>
          <w:spacing w:val="-1"/>
        </w:rPr>
        <w:t>has</w:t>
      </w:r>
      <w:r w:rsidRPr="008D173E">
        <w:t xml:space="preserve"> at </w:t>
      </w:r>
      <w:r w:rsidRPr="008D173E">
        <w:rPr>
          <w:spacing w:val="-1"/>
        </w:rPr>
        <w:t xml:space="preserve">least </w:t>
      </w:r>
      <w:r w:rsidRPr="008D173E">
        <w:t>one</w:t>
      </w:r>
      <w:r w:rsidRPr="008D173E">
        <w:rPr>
          <w:spacing w:val="-1"/>
        </w:rPr>
        <w:t xml:space="preserve"> </w:t>
      </w:r>
      <w:r w:rsidRPr="008D173E">
        <w:t>contact</w:t>
      </w:r>
      <w:r w:rsidRPr="008D173E">
        <w:rPr>
          <w:spacing w:val="-1"/>
        </w:rPr>
        <w:t xml:space="preserve"> </w:t>
      </w:r>
      <w:r w:rsidRPr="008D173E">
        <w:t>per</w:t>
      </w:r>
      <w:r w:rsidRPr="008D173E">
        <w:rPr>
          <w:spacing w:val="-1"/>
        </w:rPr>
        <w:t xml:space="preserve"> </w:t>
      </w:r>
      <w:r w:rsidRPr="008D173E">
        <w:t>week,</w:t>
      </w:r>
      <w:r w:rsidRPr="008D173E">
        <w:rPr>
          <w:spacing w:val="-1"/>
        </w:rPr>
        <w:t xml:space="preserve"> </w:t>
      </w:r>
      <w:r w:rsidRPr="008D173E">
        <w:t>and</w:t>
      </w:r>
      <w:r w:rsidRPr="008D173E">
        <w:rPr>
          <w:spacing w:val="28"/>
        </w:rPr>
        <w:t xml:space="preserve"> </w:t>
      </w:r>
      <w:r w:rsidRPr="008D173E">
        <w:t>more if needed, with the</w:t>
      </w:r>
      <w:r w:rsidRPr="008D173E">
        <w:rPr>
          <w:spacing w:val="-2"/>
        </w:rPr>
        <w:t xml:space="preserve"> </w:t>
      </w:r>
      <w:r w:rsidRPr="008D173E">
        <w:t xml:space="preserve">youth’s </w:t>
      </w:r>
      <w:r w:rsidRPr="008D173E">
        <w:rPr>
          <w:spacing w:val="-1"/>
        </w:rPr>
        <w:t>ICC, In-Home</w:t>
      </w:r>
      <w:r w:rsidRPr="008D173E">
        <w:t xml:space="preserve"> Therapy</w:t>
      </w:r>
      <w:r w:rsidRPr="008D173E">
        <w:rPr>
          <w:spacing w:val="27"/>
        </w:rPr>
        <w:t xml:space="preserve"> </w:t>
      </w:r>
      <w:r w:rsidRPr="008D173E">
        <w:t>Services,</w:t>
      </w:r>
      <w:r w:rsidRPr="008D173E">
        <w:rPr>
          <w:spacing w:val="-1"/>
        </w:rPr>
        <w:t xml:space="preserve"> </w:t>
      </w:r>
      <w:r w:rsidRPr="008D173E">
        <w:t>or</w:t>
      </w:r>
      <w:r w:rsidRPr="008D173E">
        <w:rPr>
          <w:spacing w:val="-1"/>
        </w:rPr>
        <w:t xml:space="preserve"> </w:t>
      </w:r>
      <w:r w:rsidRPr="008D173E">
        <w:t>outpatient</w:t>
      </w:r>
      <w:r w:rsidRPr="008D173E">
        <w:rPr>
          <w:spacing w:val="-1"/>
        </w:rPr>
        <w:t xml:space="preserve"> </w:t>
      </w:r>
      <w:r w:rsidRPr="008D173E">
        <w:t>provider</w:t>
      </w:r>
      <w:r w:rsidRPr="008D173E">
        <w:rPr>
          <w:spacing w:val="-1"/>
        </w:rPr>
        <w:t xml:space="preserve"> </w:t>
      </w:r>
      <w:r w:rsidRPr="008D173E">
        <w:t>to</w:t>
      </w:r>
      <w:r w:rsidRPr="008D173E">
        <w:rPr>
          <w:spacing w:val="-1"/>
        </w:rPr>
        <w:t xml:space="preserve"> </w:t>
      </w:r>
      <w:r w:rsidRPr="008D173E">
        <w:t>provide</w:t>
      </w:r>
      <w:r w:rsidRPr="008D173E">
        <w:rPr>
          <w:spacing w:val="-1"/>
        </w:rPr>
        <w:t xml:space="preserve"> </w:t>
      </w:r>
      <w:r w:rsidRPr="008D173E">
        <w:t>updates</w:t>
      </w:r>
      <w:r w:rsidRPr="008D173E">
        <w:rPr>
          <w:spacing w:val="-1"/>
        </w:rPr>
        <w:t xml:space="preserve"> </w:t>
      </w:r>
      <w:r w:rsidRPr="008D173E">
        <w:t>on</w:t>
      </w:r>
      <w:r w:rsidRPr="008D173E">
        <w:rPr>
          <w:spacing w:val="-1"/>
        </w:rPr>
        <w:t xml:space="preserve"> </w:t>
      </w:r>
      <w:r w:rsidRPr="008D173E">
        <w:t xml:space="preserve">progress toward goals identified in the </w:t>
      </w:r>
      <w:r w:rsidRPr="008D173E">
        <w:rPr>
          <w:spacing w:val="-1"/>
        </w:rPr>
        <w:t>treatment</w:t>
      </w:r>
      <w:r w:rsidRPr="008D173E">
        <w:t xml:space="preserve"> plan or ICP.</w:t>
      </w:r>
    </w:p>
    <w:p w14:paraId="1B66C213" w14:textId="1634761A" w:rsidR="001069B4" w:rsidRPr="008D173E" w:rsidRDefault="001069B4" w:rsidP="008D173E">
      <w:pPr>
        <w:pStyle w:val="BodyText"/>
        <w:keepNext w:val="0"/>
        <w:numPr>
          <w:ilvl w:val="0"/>
          <w:numId w:val="40"/>
        </w:numPr>
        <w:tabs>
          <w:tab w:val="left" w:pos="2348"/>
        </w:tabs>
        <w:kinsoku w:val="0"/>
        <w:overflowPunct w:val="0"/>
        <w:autoSpaceDE w:val="0"/>
        <w:autoSpaceDN w:val="0"/>
        <w:adjustRightInd w:val="0"/>
        <w:spacing w:before="60" w:after="0" w:line="240" w:lineRule="auto"/>
        <w:ind w:left="360" w:right="604"/>
      </w:pPr>
      <w:r w:rsidRPr="008D173E">
        <w:t xml:space="preserve">The </w:t>
      </w:r>
      <w:r w:rsidRPr="008D173E">
        <w:rPr>
          <w:spacing w:val="-1"/>
        </w:rPr>
        <w:t>Family</w:t>
      </w:r>
      <w:r w:rsidRPr="008D173E">
        <w:t xml:space="preserve"> </w:t>
      </w:r>
      <w:r w:rsidR="008D173E" w:rsidRPr="008D173E">
        <w:t>Partner</w:t>
      </w:r>
      <w:r w:rsidRPr="008D173E">
        <w:rPr>
          <w:spacing w:val="-2"/>
        </w:rPr>
        <w:t xml:space="preserve"> </w:t>
      </w:r>
      <w:r w:rsidRPr="008D173E">
        <w:t>provider</w:t>
      </w:r>
      <w:r w:rsidRPr="008D173E">
        <w:rPr>
          <w:spacing w:val="-1"/>
        </w:rPr>
        <w:t xml:space="preserve"> </w:t>
      </w:r>
      <w:r w:rsidRPr="008D173E">
        <w:t>ensures</w:t>
      </w:r>
      <w:r w:rsidRPr="008D173E">
        <w:rPr>
          <w:spacing w:val="-1"/>
        </w:rPr>
        <w:t xml:space="preserve"> </w:t>
      </w:r>
      <w:r w:rsidRPr="008D173E">
        <w:t>that</w:t>
      </w:r>
      <w:r w:rsidRPr="008D173E">
        <w:rPr>
          <w:spacing w:val="-1"/>
        </w:rPr>
        <w:t xml:space="preserve"> </w:t>
      </w:r>
      <w:r w:rsidRPr="008D173E">
        <w:t>all</w:t>
      </w:r>
      <w:r w:rsidRPr="008D173E">
        <w:rPr>
          <w:spacing w:val="24"/>
        </w:rPr>
        <w:t xml:space="preserve"> </w:t>
      </w:r>
      <w:r w:rsidRPr="008D173E">
        <w:t>services</w:t>
      </w:r>
      <w:r w:rsidRPr="008D173E">
        <w:rPr>
          <w:spacing w:val="-1"/>
        </w:rPr>
        <w:t xml:space="preserve"> </w:t>
      </w:r>
      <w:r w:rsidRPr="008D173E">
        <w:t>are</w:t>
      </w:r>
      <w:r w:rsidRPr="008D173E">
        <w:rPr>
          <w:spacing w:val="-1"/>
        </w:rPr>
        <w:t xml:space="preserve"> </w:t>
      </w:r>
      <w:r w:rsidRPr="008D173E">
        <w:t>provided</w:t>
      </w:r>
      <w:r w:rsidRPr="008D173E">
        <w:rPr>
          <w:spacing w:val="-1"/>
        </w:rPr>
        <w:t xml:space="preserve"> </w:t>
      </w:r>
      <w:r w:rsidRPr="008D173E">
        <w:t>in</w:t>
      </w:r>
      <w:r w:rsidRPr="008D173E">
        <w:rPr>
          <w:spacing w:val="-1"/>
        </w:rPr>
        <w:t xml:space="preserve"> </w:t>
      </w:r>
      <w:r w:rsidRPr="008D173E">
        <w:t>a</w:t>
      </w:r>
      <w:r w:rsidRPr="008D173E">
        <w:rPr>
          <w:spacing w:val="-1"/>
        </w:rPr>
        <w:t xml:space="preserve"> </w:t>
      </w:r>
      <w:r w:rsidRPr="008D173E">
        <w:t xml:space="preserve">professional </w:t>
      </w:r>
      <w:r w:rsidRPr="008D173E">
        <w:rPr>
          <w:spacing w:val="-1"/>
        </w:rPr>
        <w:t>manner,</w:t>
      </w:r>
      <w:r w:rsidRPr="008D173E">
        <w:t xml:space="preserve"> ensuring</w:t>
      </w:r>
      <w:r w:rsidRPr="008D173E">
        <w:rPr>
          <w:spacing w:val="26"/>
        </w:rPr>
        <w:t xml:space="preserve"> </w:t>
      </w:r>
      <w:r w:rsidRPr="008D173E">
        <w:t>privacy, safety, and respect for</w:t>
      </w:r>
      <w:r w:rsidRPr="008D173E">
        <w:rPr>
          <w:spacing w:val="-2"/>
        </w:rPr>
        <w:t xml:space="preserve"> </w:t>
      </w:r>
      <w:r w:rsidRPr="008D173E">
        <w:t>the parent/caregiver’s dignity and</w:t>
      </w:r>
      <w:r w:rsidRPr="008D173E">
        <w:rPr>
          <w:spacing w:val="-1"/>
        </w:rPr>
        <w:t xml:space="preserve"> </w:t>
      </w:r>
      <w:r w:rsidRPr="008D173E">
        <w:t>right</w:t>
      </w:r>
      <w:r w:rsidRPr="008D173E">
        <w:rPr>
          <w:spacing w:val="-1"/>
        </w:rPr>
        <w:t xml:space="preserve"> </w:t>
      </w:r>
      <w:r w:rsidRPr="008D173E">
        <w:t>to</w:t>
      </w:r>
      <w:r w:rsidRPr="008D173E">
        <w:rPr>
          <w:spacing w:val="-1"/>
        </w:rPr>
        <w:t xml:space="preserve"> </w:t>
      </w:r>
      <w:r w:rsidRPr="008D173E">
        <w:t>choice.</w:t>
      </w:r>
    </w:p>
    <w:p w14:paraId="50301A88" w14:textId="79B84D05" w:rsidR="001069B4" w:rsidRPr="008D173E" w:rsidRDefault="001069B4" w:rsidP="008D173E">
      <w:pPr>
        <w:pStyle w:val="BodyText"/>
        <w:keepNext w:val="0"/>
        <w:numPr>
          <w:ilvl w:val="0"/>
          <w:numId w:val="40"/>
        </w:numPr>
        <w:tabs>
          <w:tab w:val="left" w:pos="2348"/>
        </w:tabs>
        <w:kinsoku w:val="0"/>
        <w:overflowPunct w:val="0"/>
        <w:autoSpaceDE w:val="0"/>
        <w:autoSpaceDN w:val="0"/>
        <w:adjustRightInd w:val="0"/>
        <w:spacing w:before="60" w:after="0" w:line="240" w:lineRule="auto"/>
        <w:ind w:left="360" w:right="498"/>
      </w:pPr>
      <w:r w:rsidRPr="008D173E">
        <w:rPr>
          <w:spacing w:val="-1"/>
        </w:rPr>
        <w:t xml:space="preserve">Family </w:t>
      </w:r>
      <w:r w:rsidRPr="008D173E">
        <w:t>Partners</w:t>
      </w:r>
      <w:r w:rsidRPr="008D173E">
        <w:rPr>
          <w:spacing w:val="-1"/>
        </w:rPr>
        <w:t xml:space="preserve"> document </w:t>
      </w:r>
      <w:r w:rsidRPr="008D173E">
        <w:t>each</w:t>
      </w:r>
      <w:r w:rsidRPr="008D173E">
        <w:rPr>
          <w:spacing w:val="-1"/>
        </w:rPr>
        <w:t xml:space="preserve"> contact </w:t>
      </w:r>
      <w:r w:rsidRPr="008D173E">
        <w:t>in</w:t>
      </w:r>
      <w:r w:rsidRPr="008D173E">
        <w:rPr>
          <w:spacing w:val="-1"/>
        </w:rPr>
        <w:t xml:space="preserve"> </w:t>
      </w:r>
      <w:r w:rsidRPr="008D173E">
        <w:t>a</w:t>
      </w:r>
      <w:r w:rsidRPr="008D173E">
        <w:rPr>
          <w:spacing w:val="-1"/>
        </w:rPr>
        <w:t xml:space="preserve"> progress </w:t>
      </w:r>
      <w:r w:rsidRPr="008D173E">
        <w:t>report</w:t>
      </w:r>
      <w:r w:rsidRPr="008D173E">
        <w:rPr>
          <w:spacing w:val="-1"/>
        </w:rPr>
        <w:t xml:space="preserve"> </w:t>
      </w:r>
      <w:r w:rsidRPr="008D173E">
        <w:t>in</w:t>
      </w:r>
      <w:r w:rsidRPr="008D173E">
        <w:rPr>
          <w:spacing w:val="41"/>
        </w:rPr>
        <w:t xml:space="preserve"> </w:t>
      </w:r>
      <w:r w:rsidRPr="008D173E">
        <w:t>the</w:t>
      </w:r>
      <w:r w:rsidRPr="008D173E">
        <w:rPr>
          <w:spacing w:val="-1"/>
        </w:rPr>
        <w:t xml:space="preserve"> Family </w:t>
      </w:r>
      <w:r w:rsidR="008D173E" w:rsidRPr="008D173E">
        <w:t xml:space="preserve">Partner </w:t>
      </w:r>
      <w:r w:rsidRPr="008D173E">
        <w:t>provider’s</w:t>
      </w:r>
      <w:r w:rsidRPr="008D173E">
        <w:rPr>
          <w:spacing w:val="-1"/>
        </w:rPr>
        <w:t xml:space="preserve"> </w:t>
      </w:r>
      <w:r w:rsidRPr="008D173E">
        <w:t>record</w:t>
      </w:r>
      <w:r w:rsidRPr="008D173E">
        <w:rPr>
          <w:spacing w:val="-1"/>
        </w:rPr>
        <w:t xml:space="preserve"> </w:t>
      </w:r>
      <w:r w:rsidRPr="008D173E">
        <w:t>for</w:t>
      </w:r>
      <w:r w:rsidRPr="008D173E">
        <w:rPr>
          <w:spacing w:val="-1"/>
        </w:rPr>
        <w:t xml:space="preserve"> </w:t>
      </w:r>
      <w:r w:rsidRPr="008D173E">
        <w:t>the</w:t>
      </w:r>
      <w:r w:rsidRPr="008D173E">
        <w:rPr>
          <w:spacing w:val="24"/>
        </w:rPr>
        <w:t xml:space="preserve"> </w:t>
      </w:r>
      <w:r w:rsidRPr="008D173E">
        <w:t>youth.</w:t>
      </w:r>
    </w:p>
    <w:p w14:paraId="479B709F" w14:textId="4EF17B5F" w:rsidR="001069B4" w:rsidRPr="008D173E" w:rsidRDefault="001069B4" w:rsidP="008D173E">
      <w:pPr>
        <w:pStyle w:val="BodyText"/>
        <w:keepNext w:val="0"/>
        <w:numPr>
          <w:ilvl w:val="0"/>
          <w:numId w:val="40"/>
        </w:numPr>
        <w:tabs>
          <w:tab w:val="left" w:pos="2348"/>
        </w:tabs>
        <w:kinsoku w:val="0"/>
        <w:overflowPunct w:val="0"/>
        <w:autoSpaceDE w:val="0"/>
        <w:autoSpaceDN w:val="0"/>
        <w:adjustRightInd w:val="0"/>
        <w:spacing w:before="0" w:after="0" w:line="240" w:lineRule="auto"/>
        <w:ind w:left="360"/>
      </w:pPr>
      <w:r w:rsidRPr="008D173E">
        <w:rPr>
          <w:spacing w:val="-1"/>
        </w:rPr>
        <w:t>Family</w:t>
      </w:r>
      <w:r w:rsidRPr="008D173E">
        <w:t xml:space="preserve"> Partners follow the crisis </w:t>
      </w:r>
      <w:r w:rsidRPr="008D173E">
        <w:rPr>
          <w:spacing w:val="-1"/>
        </w:rPr>
        <w:t>management</w:t>
      </w:r>
      <w:r w:rsidRPr="008D173E">
        <w:t xml:space="preserve"> protocols of the</w:t>
      </w:r>
      <w:r w:rsidR="008D173E" w:rsidRPr="008D173E">
        <w:t xml:space="preserve"> </w:t>
      </w:r>
      <w:r w:rsidRPr="008D173E">
        <w:t>provider</w:t>
      </w:r>
      <w:r w:rsidRPr="008D173E">
        <w:rPr>
          <w:spacing w:val="-1"/>
        </w:rPr>
        <w:t xml:space="preserve"> </w:t>
      </w:r>
      <w:r w:rsidRPr="008D173E">
        <w:t>agency</w:t>
      </w:r>
      <w:r w:rsidRPr="008D173E">
        <w:rPr>
          <w:spacing w:val="-1"/>
        </w:rPr>
        <w:t xml:space="preserve"> </w:t>
      </w:r>
      <w:r w:rsidRPr="008D173E">
        <w:t>during</w:t>
      </w:r>
      <w:r w:rsidRPr="008D173E">
        <w:rPr>
          <w:spacing w:val="-1"/>
        </w:rPr>
        <w:t xml:space="preserve"> </w:t>
      </w:r>
      <w:r w:rsidRPr="008D173E">
        <w:t>and</w:t>
      </w:r>
      <w:r w:rsidRPr="008D173E">
        <w:rPr>
          <w:spacing w:val="-1"/>
        </w:rPr>
        <w:t xml:space="preserve"> </w:t>
      </w:r>
      <w:r w:rsidRPr="008D173E">
        <w:t>after</w:t>
      </w:r>
      <w:r w:rsidRPr="008D173E">
        <w:rPr>
          <w:spacing w:val="-1"/>
        </w:rPr>
        <w:t xml:space="preserve"> </w:t>
      </w:r>
      <w:r w:rsidRPr="008D173E">
        <w:t>business</w:t>
      </w:r>
      <w:r w:rsidRPr="008D173E">
        <w:rPr>
          <w:spacing w:val="-1"/>
        </w:rPr>
        <w:t xml:space="preserve"> </w:t>
      </w:r>
      <w:r w:rsidRPr="008D173E">
        <w:t>hours.</w:t>
      </w:r>
    </w:p>
    <w:p w14:paraId="1C6D8F4D" w14:textId="77777777" w:rsidR="001069B4" w:rsidRDefault="001069B4" w:rsidP="001069B4">
      <w:pPr>
        <w:pStyle w:val="BodyText"/>
        <w:keepNext w:val="0"/>
        <w:tabs>
          <w:tab w:val="left" w:pos="2324"/>
        </w:tabs>
        <w:kinsoku w:val="0"/>
        <w:overflowPunct w:val="0"/>
        <w:autoSpaceDE w:val="0"/>
        <w:autoSpaceDN w:val="0"/>
        <w:adjustRightInd w:val="0"/>
        <w:spacing w:before="60" w:after="0" w:line="240" w:lineRule="auto"/>
        <w:ind w:right="374"/>
      </w:pPr>
    </w:p>
    <w:p w14:paraId="4D0A54B7" w14:textId="4C5F9A02" w:rsidR="00953234" w:rsidRPr="009C337E" w:rsidRDefault="00953234" w:rsidP="001069B4">
      <w:pPr>
        <w:pStyle w:val="ListParagraph"/>
        <w:rPr>
          <w:b/>
          <w:color w:val="4F81BD" w:themeColor="accent1"/>
          <w:sz w:val="22"/>
          <w:szCs w:val="22"/>
        </w:rPr>
      </w:pPr>
      <w:r w:rsidRPr="009C337E">
        <w:rPr>
          <w:b/>
          <w:color w:val="4F81BD" w:themeColor="accent1"/>
          <w:sz w:val="22"/>
          <w:szCs w:val="22"/>
        </w:rPr>
        <w:t>Discharge Planning and Documentation</w:t>
      </w:r>
      <w:r w:rsidRPr="009C337E">
        <w:rPr>
          <w:b/>
          <w:color w:val="4F81BD" w:themeColor="accent1"/>
          <w:sz w:val="22"/>
          <w:szCs w:val="22"/>
        </w:rPr>
        <w:tab/>
      </w:r>
    </w:p>
    <w:p w14:paraId="4BEC42B9" w14:textId="29979C22" w:rsidR="001069B4" w:rsidRPr="001069B4" w:rsidRDefault="001069B4" w:rsidP="008D173E">
      <w:pPr>
        <w:pStyle w:val="ListParagraph"/>
        <w:keepNext w:val="0"/>
        <w:numPr>
          <w:ilvl w:val="0"/>
          <w:numId w:val="45"/>
        </w:numPr>
        <w:tabs>
          <w:tab w:val="left" w:pos="2348"/>
        </w:tabs>
        <w:kinsoku w:val="0"/>
        <w:overflowPunct w:val="0"/>
        <w:autoSpaceDE w:val="0"/>
        <w:autoSpaceDN w:val="0"/>
        <w:adjustRightInd w:val="0"/>
        <w:spacing w:before="0" w:after="0" w:line="240" w:lineRule="auto"/>
        <w:ind w:right="464"/>
        <w:rPr>
          <w:rFonts w:cs="Times New Roman"/>
          <w:lang w:eastAsia="en-US"/>
        </w:rPr>
      </w:pPr>
      <w:r w:rsidRPr="008D173E">
        <w:rPr>
          <w:rFonts w:cs="Times New Roman"/>
          <w:lang w:eastAsia="en-US"/>
        </w:rPr>
        <w:t>When the parent/caregiver decides</w:t>
      </w:r>
      <w:r w:rsidRPr="008D173E">
        <w:rPr>
          <w:rFonts w:cs="Times New Roman"/>
          <w:spacing w:val="-1"/>
          <w:lang w:eastAsia="en-US"/>
        </w:rPr>
        <w:t xml:space="preserve"> </w:t>
      </w:r>
      <w:r w:rsidRPr="008D173E">
        <w:rPr>
          <w:rFonts w:cs="Times New Roman"/>
          <w:lang w:eastAsia="en-US"/>
        </w:rPr>
        <w:t>that</w:t>
      </w:r>
      <w:r w:rsidRPr="008D173E">
        <w:rPr>
          <w:rFonts w:cs="Times New Roman"/>
          <w:spacing w:val="-1"/>
          <w:lang w:eastAsia="en-US"/>
        </w:rPr>
        <w:t xml:space="preserve"> </w:t>
      </w:r>
      <w:r w:rsidRPr="008D173E">
        <w:rPr>
          <w:rFonts w:cs="Times New Roman"/>
          <w:lang w:eastAsia="en-US"/>
        </w:rPr>
        <w:t>he/she</w:t>
      </w:r>
      <w:r w:rsidRPr="008D173E">
        <w:rPr>
          <w:rFonts w:cs="Times New Roman"/>
          <w:spacing w:val="-1"/>
          <w:lang w:eastAsia="en-US"/>
        </w:rPr>
        <w:t xml:space="preserve"> </w:t>
      </w:r>
      <w:r w:rsidRPr="008D173E">
        <w:rPr>
          <w:rFonts w:cs="Times New Roman"/>
          <w:lang w:eastAsia="en-US"/>
        </w:rPr>
        <w:t>no</w:t>
      </w:r>
      <w:r w:rsidRPr="008D173E">
        <w:rPr>
          <w:rFonts w:cs="Times New Roman"/>
          <w:spacing w:val="-1"/>
          <w:lang w:eastAsia="en-US"/>
        </w:rPr>
        <w:t xml:space="preserve"> </w:t>
      </w:r>
      <w:r w:rsidRPr="008D173E">
        <w:rPr>
          <w:rFonts w:cs="Times New Roman"/>
          <w:lang w:eastAsia="en-US"/>
        </w:rPr>
        <w:t>longer</w:t>
      </w:r>
      <w:r w:rsidRPr="008D173E">
        <w:rPr>
          <w:rFonts w:cs="Times New Roman"/>
          <w:spacing w:val="-1"/>
          <w:lang w:eastAsia="en-US"/>
        </w:rPr>
        <w:t xml:space="preserve"> </w:t>
      </w:r>
      <w:r w:rsidRPr="008D173E">
        <w:rPr>
          <w:rFonts w:cs="Times New Roman"/>
          <w:lang w:eastAsia="en-US"/>
        </w:rPr>
        <w:t>wants</w:t>
      </w:r>
      <w:r w:rsidR="008D173E" w:rsidRPr="008D173E">
        <w:rPr>
          <w:rFonts w:cs="Times New Roman"/>
          <w:lang w:eastAsia="en-US"/>
        </w:rPr>
        <w:t xml:space="preserve"> </w:t>
      </w:r>
      <w:r w:rsidRPr="001069B4">
        <w:rPr>
          <w:rFonts w:cs="Times New Roman"/>
          <w:lang w:eastAsia="en-US"/>
        </w:rPr>
        <w:t>or</w:t>
      </w:r>
      <w:r w:rsidRPr="001069B4">
        <w:rPr>
          <w:rFonts w:cs="Times New Roman"/>
          <w:spacing w:val="-1"/>
          <w:lang w:eastAsia="en-US"/>
        </w:rPr>
        <w:t xml:space="preserve"> </w:t>
      </w:r>
      <w:r w:rsidRPr="001069B4">
        <w:rPr>
          <w:rFonts w:cs="Times New Roman"/>
          <w:lang w:eastAsia="en-US"/>
        </w:rPr>
        <w:t>requires</w:t>
      </w:r>
      <w:r w:rsidRPr="001069B4">
        <w:rPr>
          <w:rFonts w:cs="Times New Roman"/>
          <w:spacing w:val="-1"/>
          <w:lang w:eastAsia="en-US"/>
        </w:rPr>
        <w:t xml:space="preserve"> </w:t>
      </w:r>
      <w:r w:rsidRPr="001069B4">
        <w:rPr>
          <w:rFonts w:cs="Times New Roman"/>
          <w:lang w:eastAsia="en-US"/>
        </w:rPr>
        <w:t>services,</w:t>
      </w:r>
      <w:r w:rsidRPr="001069B4">
        <w:rPr>
          <w:rFonts w:cs="Times New Roman"/>
          <w:spacing w:val="-1"/>
          <w:lang w:eastAsia="en-US"/>
        </w:rPr>
        <w:t xml:space="preserve"> </w:t>
      </w:r>
      <w:r w:rsidRPr="001069B4">
        <w:rPr>
          <w:rFonts w:cs="Times New Roman"/>
          <w:lang w:eastAsia="en-US"/>
        </w:rPr>
        <w:t>or</w:t>
      </w:r>
      <w:r w:rsidRPr="001069B4">
        <w:rPr>
          <w:rFonts w:cs="Times New Roman"/>
          <w:spacing w:val="-1"/>
          <w:lang w:eastAsia="en-US"/>
        </w:rPr>
        <w:t xml:space="preserve"> </w:t>
      </w:r>
      <w:r w:rsidRPr="001069B4">
        <w:rPr>
          <w:rFonts w:cs="Times New Roman"/>
          <w:lang w:eastAsia="en-US"/>
        </w:rPr>
        <w:t>the</w:t>
      </w:r>
      <w:r w:rsidRPr="001069B4">
        <w:rPr>
          <w:rFonts w:cs="Times New Roman"/>
          <w:spacing w:val="-1"/>
          <w:lang w:eastAsia="en-US"/>
        </w:rPr>
        <w:t xml:space="preserve"> </w:t>
      </w:r>
      <w:r w:rsidRPr="001069B4">
        <w:rPr>
          <w:rFonts w:cs="Times New Roman"/>
          <w:lang w:eastAsia="en-US"/>
        </w:rPr>
        <w:t xml:space="preserve">referring/current </w:t>
      </w:r>
      <w:proofErr w:type="spellStart"/>
      <w:r w:rsidRPr="001069B4">
        <w:rPr>
          <w:rFonts w:cs="Times New Roman"/>
          <w:lang w:eastAsia="en-US"/>
        </w:rPr>
        <w:t>treater</w:t>
      </w:r>
      <w:proofErr w:type="spellEnd"/>
      <w:r w:rsidRPr="001069B4">
        <w:rPr>
          <w:rFonts w:cs="Times New Roman"/>
          <w:lang w:eastAsia="en-US"/>
        </w:rPr>
        <w:t xml:space="preserve">(s) along with the </w:t>
      </w:r>
      <w:r w:rsidRPr="001069B4">
        <w:rPr>
          <w:rFonts w:cs="Times New Roman"/>
          <w:spacing w:val="-1"/>
          <w:lang w:eastAsia="en-US"/>
        </w:rPr>
        <w:t>parent/guardian/caregiver</w:t>
      </w:r>
      <w:r w:rsidRPr="001069B4">
        <w:rPr>
          <w:rFonts w:cs="Times New Roman"/>
          <w:lang w:eastAsia="en-US"/>
        </w:rPr>
        <w:t xml:space="preserve"> </w:t>
      </w:r>
      <w:r w:rsidRPr="001069B4">
        <w:rPr>
          <w:rFonts w:cs="Times New Roman"/>
          <w:spacing w:val="-1"/>
          <w:lang w:eastAsia="en-US"/>
        </w:rPr>
        <w:t>determine</w:t>
      </w:r>
      <w:r w:rsidRPr="001069B4">
        <w:rPr>
          <w:rFonts w:cs="Times New Roman"/>
          <w:lang w:eastAsia="en-US"/>
        </w:rPr>
        <w:t xml:space="preserve"> </w:t>
      </w:r>
      <w:r w:rsidRPr="001069B4">
        <w:rPr>
          <w:rFonts w:cs="Times New Roman"/>
          <w:spacing w:val="-1"/>
          <w:lang w:eastAsia="en-US"/>
        </w:rPr>
        <w:t>that</w:t>
      </w:r>
      <w:r w:rsidRPr="001069B4">
        <w:rPr>
          <w:rFonts w:cs="Times New Roman"/>
          <w:lang w:eastAsia="en-US"/>
        </w:rPr>
        <w:t xml:space="preserve"> </w:t>
      </w:r>
      <w:r w:rsidRPr="001069B4">
        <w:rPr>
          <w:rFonts w:cs="Times New Roman"/>
          <w:spacing w:val="-1"/>
          <w:lang w:eastAsia="en-US"/>
        </w:rPr>
        <w:t>there</w:t>
      </w:r>
      <w:r w:rsidRPr="001069B4">
        <w:rPr>
          <w:rFonts w:cs="Times New Roman"/>
          <w:lang w:eastAsia="en-US"/>
        </w:rPr>
        <w:t xml:space="preserve"> is no</w:t>
      </w:r>
      <w:r w:rsidRPr="001069B4">
        <w:rPr>
          <w:rFonts w:cs="Times New Roman"/>
          <w:spacing w:val="61"/>
          <w:lang w:eastAsia="en-US"/>
        </w:rPr>
        <w:t xml:space="preserve"> </w:t>
      </w:r>
      <w:r w:rsidRPr="001069B4">
        <w:rPr>
          <w:rFonts w:cs="Times New Roman"/>
          <w:lang w:eastAsia="en-US"/>
        </w:rPr>
        <w:t xml:space="preserve">longer a need for </w:t>
      </w:r>
      <w:r w:rsidRPr="001069B4">
        <w:rPr>
          <w:rFonts w:cs="Times New Roman"/>
          <w:spacing w:val="-1"/>
          <w:lang w:eastAsia="en-US"/>
        </w:rPr>
        <w:t>Family</w:t>
      </w:r>
      <w:r w:rsidRPr="001069B4">
        <w:rPr>
          <w:rFonts w:cs="Times New Roman"/>
          <w:lang w:eastAsia="en-US"/>
        </w:rPr>
        <w:t xml:space="preserve"> </w:t>
      </w:r>
      <w:r w:rsidR="008D173E" w:rsidRPr="008D173E">
        <w:rPr>
          <w:rFonts w:cs="Times New Roman"/>
          <w:lang w:eastAsia="en-US"/>
        </w:rPr>
        <w:t>Partner</w:t>
      </w:r>
      <w:r w:rsidRPr="001069B4">
        <w:rPr>
          <w:rFonts w:cs="Times New Roman"/>
          <w:lang w:eastAsia="en-US"/>
        </w:rPr>
        <w:t>, or the goals of</w:t>
      </w:r>
      <w:r w:rsidRPr="001069B4">
        <w:rPr>
          <w:rFonts w:cs="Times New Roman"/>
          <w:spacing w:val="25"/>
          <w:lang w:eastAsia="en-US"/>
        </w:rPr>
        <w:t xml:space="preserve"> </w:t>
      </w:r>
      <w:r w:rsidRPr="001069B4">
        <w:rPr>
          <w:rFonts w:cs="Times New Roman"/>
          <w:lang w:eastAsia="en-US"/>
        </w:rPr>
        <w:t xml:space="preserve">the </w:t>
      </w:r>
      <w:r w:rsidRPr="001069B4">
        <w:rPr>
          <w:rFonts w:cs="Times New Roman"/>
          <w:spacing w:val="-1"/>
          <w:lang w:eastAsia="en-US"/>
        </w:rPr>
        <w:t>treatment</w:t>
      </w:r>
      <w:r w:rsidRPr="001069B4">
        <w:rPr>
          <w:rFonts w:cs="Times New Roman"/>
          <w:lang w:eastAsia="en-US"/>
        </w:rPr>
        <w:t xml:space="preserve"> plan/ ICP are </w:t>
      </w:r>
      <w:r w:rsidRPr="001069B4">
        <w:rPr>
          <w:rFonts w:cs="Times New Roman"/>
          <w:spacing w:val="-1"/>
          <w:lang w:eastAsia="en-US"/>
        </w:rPr>
        <w:t>met,</w:t>
      </w:r>
      <w:r w:rsidRPr="001069B4">
        <w:rPr>
          <w:rFonts w:cs="Times New Roman"/>
          <w:lang w:eastAsia="en-US"/>
        </w:rPr>
        <w:t xml:space="preserve"> a discharge-planning </w:t>
      </w:r>
      <w:r w:rsidRPr="001069B4">
        <w:rPr>
          <w:rFonts w:cs="Times New Roman"/>
          <w:spacing w:val="-1"/>
          <w:lang w:eastAsia="en-US"/>
        </w:rPr>
        <w:t>meeting</w:t>
      </w:r>
      <w:r w:rsidRPr="001069B4">
        <w:rPr>
          <w:rFonts w:cs="Times New Roman"/>
          <w:spacing w:val="29"/>
          <w:lang w:eastAsia="en-US"/>
        </w:rPr>
        <w:t xml:space="preserve"> </w:t>
      </w:r>
      <w:r w:rsidRPr="001069B4">
        <w:rPr>
          <w:rFonts w:cs="Times New Roman"/>
          <w:lang w:eastAsia="en-US"/>
        </w:rPr>
        <w:t>is</w:t>
      </w:r>
      <w:r w:rsidRPr="001069B4">
        <w:rPr>
          <w:rFonts w:cs="Times New Roman"/>
          <w:spacing w:val="-1"/>
          <w:lang w:eastAsia="en-US"/>
        </w:rPr>
        <w:t xml:space="preserve"> </w:t>
      </w:r>
      <w:r w:rsidRPr="001069B4">
        <w:rPr>
          <w:rFonts w:cs="Times New Roman"/>
          <w:lang w:eastAsia="en-US"/>
        </w:rPr>
        <w:t>initiated</w:t>
      </w:r>
      <w:r w:rsidRPr="001069B4">
        <w:rPr>
          <w:rFonts w:cs="Times New Roman"/>
          <w:spacing w:val="-1"/>
          <w:lang w:eastAsia="en-US"/>
        </w:rPr>
        <w:t xml:space="preserve"> </w:t>
      </w:r>
      <w:r w:rsidRPr="001069B4">
        <w:rPr>
          <w:rFonts w:cs="Times New Roman"/>
          <w:lang w:eastAsia="en-US"/>
        </w:rPr>
        <w:t>to</w:t>
      </w:r>
      <w:r w:rsidRPr="001069B4">
        <w:rPr>
          <w:rFonts w:cs="Times New Roman"/>
          <w:spacing w:val="-1"/>
          <w:lang w:eastAsia="en-US"/>
        </w:rPr>
        <w:t xml:space="preserve"> </w:t>
      </w:r>
      <w:r w:rsidRPr="001069B4">
        <w:rPr>
          <w:rFonts w:cs="Times New Roman"/>
          <w:lang w:eastAsia="en-US"/>
        </w:rPr>
        <w:t>plan</w:t>
      </w:r>
      <w:r w:rsidRPr="001069B4">
        <w:rPr>
          <w:rFonts w:cs="Times New Roman"/>
          <w:spacing w:val="-1"/>
          <w:lang w:eastAsia="en-US"/>
        </w:rPr>
        <w:t xml:space="preserve"> </w:t>
      </w:r>
      <w:r w:rsidRPr="001069B4">
        <w:rPr>
          <w:rFonts w:cs="Times New Roman"/>
          <w:lang w:eastAsia="en-US"/>
        </w:rPr>
        <w:t>the</w:t>
      </w:r>
      <w:r w:rsidRPr="001069B4">
        <w:rPr>
          <w:rFonts w:cs="Times New Roman"/>
          <w:spacing w:val="-1"/>
          <w:lang w:eastAsia="en-US"/>
        </w:rPr>
        <w:t xml:space="preserve"> </w:t>
      </w:r>
      <w:r w:rsidRPr="001069B4">
        <w:rPr>
          <w:rFonts w:cs="Times New Roman"/>
          <w:lang w:eastAsia="en-US"/>
        </w:rPr>
        <w:t>discharge</w:t>
      </w:r>
      <w:r w:rsidRPr="001069B4">
        <w:rPr>
          <w:rFonts w:cs="Times New Roman"/>
          <w:spacing w:val="-1"/>
          <w:lang w:eastAsia="en-US"/>
        </w:rPr>
        <w:t xml:space="preserve"> </w:t>
      </w:r>
      <w:r w:rsidRPr="001069B4">
        <w:rPr>
          <w:rFonts w:cs="Times New Roman"/>
          <w:lang w:eastAsia="en-US"/>
        </w:rPr>
        <w:t>from</w:t>
      </w:r>
      <w:r w:rsidRPr="001069B4">
        <w:rPr>
          <w:rFonts w:cs="Times New Roman"/>
          <w:spacing w:val="-1"/>
          <w:lang w:eastAsia="en-US"/>
        </w:rPr>
        <w:t xml:space="preserve"> </w:t>
      </w:r>
      <w:r w:rsidRPr="001069B4">
        <w:rPr>
          <w:rFonts w:cs="Times New Roman"/>
          <w:lang w:eastAsia="en-US"/>
        </w:rPr>
        <w:t>the</w:t>
      </w:r>
      <w:r w:rsidRPr="001069B4">
        <w:rPr>
          <w:rFonts w:cs="Times New Roman"/>
          <w:spacing w:val="-1"/>
          <w:lang w:eastAsia="en-US"/>
        </w:rPr>
        <w:t xml:space="preserve"> Family </w:t>
      </w:r>
      <w:r w:rsidR="008D173E" w:rsidRPr="008D173E">
        <w:rPr>
          <w:rFonts w:cs="Times New Roman"/>
          <w:lang w:eastAsia="en-US"/>
        </w:rPr>
        <w:t>Partner</w:t>
      </w:r>
      <w:r w:rsidRPr="001069B4">
        <w:rPr>
          <w:rFonts w:cs="Times New Roman"/>
          <w:spacing w:val="-2"/>
          <w:lang w:eastAsia="en-US"/>
        </w:rPr>
        <w:t xml:space="preserve"> </w:t>
      </w:r>
      <w:r w:rsidRPr="001069B4">
        <w:rPr>
          <w:rFonts w:cs="Times New Roman"/>
          <w:lang w:eastAsia="en-US"/>
        </w:rPr>
        <w:t>service.</w:t>
      </w:r>
    </w:p>
    <w:p w14:paraId="41C88089" w14:textId="384D98CC" w:rsidR="001069B4" w:rsidRPr="008D173E" w:rsidRDefault="001069B4" w:rsidP="008D173E">
      <w:pPr>
        <w:pStyle w:val="ListParagraph"/>
        <w:keepNext w:val="0"/>
        <w:numPr>
          <w:ilvl w:val="0"/>
          <w:numId w:val="45"/>
        </w:numPr>
        <w:tabs>
          <w:tab w:val="left" w:pos="2348"/>
        </w:tabs>
        <w:kinsoku w:val="0"/>
        <w:overflowPunct w:val="0"/>
        <w:autoSpaceDE w:val="0"/>
        <w:autoSpaceDN w:val="0"/>
        <w:adjustRightInd w:val="0"/>
        <w:spacing w:before="60" w:after="0" w:line="240" w:lineRule="auto"/>
        <w:ind w:right="723"/>
        <w:rPr>
          <w:rFonts w:cs="Times New Roman"/>
          <w:lang w:eastAsia="en-US"/>
        </w:rPr>
      </w:pPr>
      <w:r w:rsidRPr="008D173E">
        <w:rPr>
          <w:rFonts w:cs="Times New Roman"/>
          <w:lang w:eastAsia="en-US"/>
        </w:rPr>
        <w:t>The discharge plan is agreed upon and signed by the parent/guardian/caregiver, and is</w:t>
      </w:r>
      <w:r w:rsidRPr="008D173E">
        <w:rPr>
          <w:rFonts w:cs="Times New Roman"/>
          <w:spacing w:val="-1"/>
          <w:lang w:eastAsia="en-US"/>
        </w:rPr>
        <w:t xml:space="preserve"> shared,</w:t>
      </w:r>
      <w:r w:rsidRPr="008D173E">
        <w:rPr>
          <w:rFonts w:cs="Times New Roman"/>
          <w:lang w:eastAsia="en-US"/>
        </w:rPr>
        <w:t xml:space="preserve"> with </w:t>
      </w:r>
      <w:r w:rsidRPr="008D173E">
        <w:rPr>
          <w:rFonts w:cs="Times New Roman"/>
          <w:spacing w:val="-1"/>
          <w:lang w:eastAsia="en-US"/>
        </w:rPr>
        <w:t>consent,</w:t>
      </w:r>
      <w:r w:rsidRPr="008D173E">
        <w:rPr>
          <w:rFonts w:cs="Times New Roman"/>
          <w:lang w:eastAsia="en-US"/>
        </w:rPr>
        <w:t xml:space="preserve"> with</w:t>
      </w:r>
      <w:r w:rsidRPr="008D173E">
        <w:rPr>
          <w:rFonts w:cs="Times New Roman"/>
          <w:spacing w:val="21"/>
          <w:lang w:eastAsia="en-US"/>
        </w:rPr>
        <w:t xml:space="preserve"> </w:t>
      </w:r>
      <w:r w:rsidRPr="008D173E">
        <w:rPr>
          <w:rFonts w:cs="Times New Roman"/>
          <w:lang w:eastAsia="en-US"/>
        </w:rPr>
        <w:t>current</w:t>
      </w:r>
      <w:r w:rsidRPr="008D173E">
        <w:rPr>
          <w:rFonts w:cs="Times New Roman"/>
          <w:spacing w:val="-1"/>
          <w:lang w:eastAsia="en-US"/>
        </w:rPr>
        <w:t xml:space="preserve"> </w:t>
      </w:r>
      <w:proofErr w:type="spellStart"/>
      <w:r w:rsidRPr="008D173E">
        <w:rPr>
          <w:rFonts w:cs="Times New Roman"/>
          <w:lang w:eastAsia="en-US"/>
        </w:rPr>
        <w:t>treater</w:t>
      </w:r>
      <w:proofErr w:type="spellEnd"/>
      <w:r w:rsidRPr="008D173E">
        <w:rPr>
          <w:rFonts w:cs="Times New Roman"/>
          <w:lang w:eastAsia="en-US"/>
        </w:rPr>
        <w:t>(s),</w:t>
      </w:r>
      <w:r w:rsidRPr="008D173E">
        <w:rPr>
          <w:rFonts w:cs="Times New Roman"/>
          <w:spacing w:val="-1"/>
          <w:lang w:eastAsia="en-US"/>
        </w:rPr>
        <w:t xml:space="preserve"> </w:t>
      </w:r>
      <w:r w:rsidRPr="008D173E">
        <w:rPr>
          <w:rFonts w:cs="Times New Roman"/>
          <w:lang w:eastAsia="en-US"/>
        </w:rPr>
        <w:t>or</w:t>
      </w:r>
      <w:r w:rsidRPr="008D173E">
        <w:rPr>
          <w:rFonts w:cs="Times New Roman"/>
          <w:spacing w:val="-1"/>
          <w:lang w:eastAsia="en-US"/>
        </w:rPr>
        <w:t xml:space="preserve"> </w:t>
      </w:r>
      <w:r w:rsidRPr="008D173E">
        <w:rPr>
          <w:rFonts w:cs="Times New Roman"/>
          <w:lang w:eastAsia="en-US"/>
        </w:rPr>
        <w:t>with</w:t>
      </w:r>
      <w:r w:rsidRPr="008D173E">
        <w:rPr>
          <w:rFonts w:cs="Times New Roman"/>
          <w:spacing w:val="-1"/>
          <w:lang w:eastAsia="en-US"/>
        </w:rPr>
        <w:t xml:space="preserve"> </w:t>
      </w:r>
      <w:r w:rsidRPr="008D173E">
        <w:rPr>
          <w:rFonts w:cs="Times New Roman"/>
          <w:lang w:eastAsia="en-US"/>
        </w:rPr>
        <w:t>the</w:t>
      </w:r>
      <w:r w:rsidRPr="008D173E">
        <w:rPr>
          <w:rFonts w:cs="Times New Roman"/>
          <w:spacing w:val="-1"/>
          <w:lang w:eastAsia="en-US"/>
        </w:rPr>
        <w:t xml:space="preserve"> </w:t>
      </w:r>
      <w:r w:rsidRPr="008D173E">
        <w:rPr>
          <w:rFonts w:cs="Times New Roman"/>
          <w:lang w:eastAsia="en-US"/>
        </w:rPr>
        <w:t>CPT</w:t>
      </w:r>
      <w:r w:rsidRPr="008D173E">
        <w:rPr>
          <w:rFonts w:cs="Times New Roman"/>
          <w:spacing w:val="-1"/>
          <w:lang w:eastAsia="en-US"/>
        </w:rPr>
        <w:t xml:space="preserve"> </w:t>
      </w:r>
      <w:r w:rsidRPr="008D173E">
        <w:rPr>
          <w:rFonts w:cs="Times New Roman"/>
          <w:lang w:eastAsia="en-US"/>
        </w:rPr>
        <w:t>for</w:t>
      </w:r>
      <w:r w:rsidRPr="008D173E">
        <w:rPr>
          <w:rFonts w:cs="Times New Roman"/>
          <w:spacing w:val="-1"/>
          <w:lang w:eastAsia="en-US"/>
        </w:rPr>
        <w:t xml:space="preserve"> </w:t>
      </w:r>
      <w:r w:rsidRPr="008D173E">
        <w:rPr>
          <w:rFonts w:cs="Times New Roman"/>
          <w:lang w:eastAsia="en-US"/>
        </w:rPr>
        <w:t>youth</w:t>
      </w:r>
      <w:r w:rsidRPr="008D173E">
        <w:rPr>
          <w:rFonts w:cs="Times New Roman"/>
          <w:spacing w:val="-1"/>
          <w:lang w:eastAsia="en-US"/>
        </w:rPr>
        <w:t xml:space="preserve"> </w:t>
      </w:r>
      <w:r w:rsidRPr="008D173E">
        <w:rPr>
          <w:rFonts w:cs="Times New Roman"/>
          <w:lang w:eastAsia="en-US"/>
        </w:rPr>
        <w:t>in</w:t>
      </w:r>
      <w:r w:rsidRPr="008D173E">
        <w:rPr>
          <w:rFonts w:cs="Times New Roman"/>
          <w:spacing w:val="-1"/>
          <w:lang w:eastAsia="en-US"/>
        </w:rPr>
        <w:t xml:space="preserve"> </w:t>
      </w:r>
      <w:r w:rsidRPr="008D173E">
        <w:rPr>
          <w:rFonts w:cs="Times New Roman"/>
          <w:lang w:eastAsia="en-US"/>
        </w:rPr>
        <w:t>ICC.</w:t>
      </w:r>
    </w:p>
    <w:p w14:paraId="585EC768" w14:textId="13EB98C9" w:rsidR="008D173E" w:rsidRPr="008D173E" w:rsidRDefault="001069B4" w:rsidP="008D173E">
      <w:pPr>
        <w:pStyle w:val="ListParagraph"/>
        <w:keepNext w:val="0"/>
        <w:numPr>
          <w:ilvl w:val="0"/>
          <w:numId w:val="45"/>
        </w:numPr>
        <w:tabs>
          <w:tab w:val="left" w:pos="2348"/>
        </w:tabs>
        <w:kinsoku w:val="0"/>
        <w:overflowPunct w:val="0"/>
        <w:autoSpaceDE w:val="0"/>
        <w:autoSpaceDN w:val="0"/>
        <w:adjustRightInd w:val="0"/>
        <w:spacing w:before="0" w:after="0" w:line="240" w:lineRule="auto"/>
        <w:rPr>
          <w:rFonts w:cs="Times New Roman"/>
          <w:lang w:eastAsia="en-US"/>
        </w:rPr>
      </w:pPr>
      <w:r w:rsidRPr="008D173E">
        <w:rPr>
          <w:rFonts w:cs="Times New Roman"/>
          <w:lang w:eastAsia="en-US"/>
        </w:rPr>
        <w:t xml:space="preserve">The reasons for </w:t>
      </w:r>
      <w:r w:rsidRPr="008D173E">
        <w:rPr>
          <w:rFonts w:cs="Times New Roman"/>
          <w:spacing w:val="-1"/>
          <w:lang w:eastAsia="en-US"/>
        </w:rPr>
        <w:t>discharge</w:t>
      </w:r>
      <w:r w:rsidRPr="008D173E">
        <w:rPr>
          <w:rFonts w:cs="Times New Roman"/>
          <w:lang w:eastAsia="en-US"/>
        </w:rPr>
        <w:t xml:space="preserve"> and all follow-up plans</w:t>
      </w:r>
      <w:r w:rsidRPr="008D173E">
        <w:rPr>
          <w:rFonts w:cs="Times New Roman"/>
          <w:spacing w:val="-2"/>
          <w:lang w:eastAsia="en-US"/>
        </w:rPr>
        <w:t xml:space="preserve"> </w:t>
      </w:r>
      <w:r w:rsidRPr="008D173E">
        <w:rPr>
          <w:rFonts w:cs="Times New Roman"/>
          <w:lang w:eastAsia="en-US"/>
        </w:rPr>
        <w:t>are clearly</w:t>
      </w:r>
      <w:r w:rsidR="008D173E" w:rsidRPr="008D173E">
        <w:rPr>
          <w:rFonts w:cs="Times New Roman"/>
          <w:lang w:eastAsia="en-US"/>
        </w:rPr>
        <w:t xml:space="preserve"> </w:t>
      </w:r>
      <w:r w:rsidRPr="001069B4">
        <w:rPr>
          <w:rFonts w:cs="Times New Roman"/>
          <w:spacing w:val="-1"/>
          <w:lang w:eastAsia="en-US"/>
        </w:rPr>
        <w:t xml:space="preserve">documented </w:t>
      </w:r>
      <w:r w:rsidRPr="001069B4">
        <w:rPr>
          <w:rFonts w:cs="Times New Roman"/>
          <w:lang w:eastAsia="en-US"/>
        </w:rPr>
        <w:t>in</w:t>
      </w:r>
      <w:r w:rsidRPr="001069B4">
        <w:rPr>
          <w:rFonts w:cs="Times New Roman"/>
          <w:spacing w:val="-1"/>
          <w:lang w:eastAsia="en-US"/>
        </w:rPr>
        <w:t xml:space="preserve"> </w:t>
      </w:r>
      <w:r w:rsidRPr="001069B4">
        <w:rPr>
          <w:rFonts w:cs="Times New Roman"/>
          <w:lang w:eastAsia="en-US"/>
        </w:rPr>
        <w:t>the</w:t>
      </w:r>
      <w:r w:rsidRPr="001069B4">
        <w:rPr>
          <w:rFonts w:cs="Times New Roman"/>
          <w:spacing w:val="-1"/>
          <w:lang w:eastAsia="en-US"/>
        </w:rPr>
        <w:t xml:space="preserve"> </w:t>
      </w:r>
      <w:r w:rsidRPr="001069B4">
        <w:rPr>
          <w:rFonts w:cs="Times New Roman"/>
          <w:lang w:eastAsia="en-US"/>
        </w:rPr>
        <w:t>staff’s</w:t>
      </w:r>
      <w:r w:rsidRPr="001069B4">
        <w:rPr>
          <w:rFonts w:cs="Times New Roman"/>
          <w:spacing w:val="-1"/>
          <w:lang w:eastAsia="en-US"/>
        </w:rPr>
        <w:t xml:space="preserve"> </w:t>
      </w:r>
      <w:r w:rsidRPr="001069B4">
        <w:rPr>
          <w:rFonts w:cs="Times New Roman"/>
          <w:lang w:eastAsia="en-US"/>
        </w:rPr>
        <w:t>record</w:t>
      </w:r>
      <w:r w:rsidRPr="001069B4">
        <w:rPr>
          <w:rFonts w:cs="Times New Roman"/>
          <w:spacing w:val="-1"/>
          <w:lang w:eastAsia="en-US"/>
        </w:rPr>
        <w:t xml:space="preserve"> </w:t>
      </w:r>
      <w:r w:rsidRPr="001069B4">
        <w:rPr>
          <w:rFonts w:cs="Times New Roman"/>
          <w:lang w:eastAsia="en-US"/>
        </w:rPr>
        <w:t>for</w:t>
      </w:r>
      <w:r w:rsidRPr="001069B4">
        <w:rPr>
          <w:rFonts w:cs="Times New Roman"/>
          <w:spacing w:val="-1"/>
          <w:lang w:eastAsia="en-US"/>
        </w:rPr>
        <w:t xml:space="preserve"> </w:t>
      </w:r>
      <w:r w:rsidRPr="001069B4">
        <w:rPr>
          <w:rFonts w:cs="Times New Roman"/>
          <w:lang w:eastAsia="en-US"/>
        </w:rPr>
        <w:t>the</w:t>
      </w:r>
      <w:r w:rsidRPr="001069B4">
        <w:rPr>
          <w:rFonts w:cs="Times New Roman"/>
          <w:spacing w:val="-1"/>
          <w:lang w:eastAsia="en-US"/>
        </w:rPr>
        <w:t xml:space="preserve"> </w:t>
      </w:r>
      <w:r w:rsidRPr="001069B4">
        <w:rPr>
          <w:rFonts w:cs="Times New Roman"/>
          <w:lang w:eastAsia="en-US"/>
        </w:rPr>
        <w:t>youth.</w:t>
      </w:r>
    </w:p>
    <w:p w14:paraId="7D095019" w14:textId="54340BF5" w:rsidR="001069B4" w:rsidRPr="008D173E" w:rsidRDefault="001069B4" w:rsidP="008D173E">
      <w:pPr>
        <w:pStyle w:val="ListParagraph"/>
        <w:keepNext w:val="0"/>
        <w:numPr>
          <w:ilvl w:val="0"/>
          <w:numId w:val="45"/>
        </w:numPr>
        <w:kinsoku w:val="0"/>
        <w:overflowPunct w:val="0"/>
        <w:autoSpaceDE w:val="0"/>
        <w:autoSpaceDN w:val="0"/>
        <w:adjustRightInd w:val="0"/>
        <w:spacing w:before="0" w:after="0" w:line="240" w:lineRule="auto"/>
        <w:ind w:right="545"/>
      </w:pPr>
      <w:r w:rsidRPr="008D173E">
        <w:t xml:space="preserve">If the parent/caregiver </w:t>
      </w:r>
      <w:r w:rsidRPr="008D173E">
        <w:rPr>
          <w:spacing w:val="-1"/>
        </w:rPr>
        <w:t xml:space="preserve">terminates </w:t>
      </w:r>
      <w:r w:rsidRPr="008D173E">
        <w:t>without</w:t>
      </w:r>
      <w:r w:rsidRPr="008D173E">
        <w:rPr>
          <w:spacing w:val="-1"/>
        </w:rPr>
        <w:t xml:space="preserve"> </w:t>
      </w:r>
      <w:r w:rsidRPr="008D173E">
        <w:t>notice,</w:t>
      </w:r>
      <w:r w:rsidRPr="008D173E">
        <w:rPr>
          <w:spacing w:val="-1"/>
        </w:rPr>
        <w:t xml:space="preserve"> </w:t>
      </w:r>
      <w:r w:rsidRPr="008D173E">
        <w:t>the</w:t>
      </w:r>
      <w:r w:rsidRPr="008D173E">
        <w:rPr>
          <w:spacing w:val="-1"/>
        </w:rPr>
        <w:t xml:space="preserve"> </w:t>
      </w:r>
      <w:r w:rsidRPr="008D173E">
        <w:t>provider</w:t>
      </w:r>
      <w:r w:rsidR="008D173E" w:rsidRPr="008D173E">
        <w:t xml:space="preserve"> </w:t>
      </w:r>
      <w:r w:rsidRPr="008D173E">
        <w:rPr>
          <w:spacing w:val="-1"/>
        </w:rPr>
        <w:t>makes</w:t>
      </w:r>
      <w:r w:rsidRPr="008D173E">
        <w:t xml:space="preserve"> every effort to contact </w:t>
      </w:r>
      <w:r w:rsidRPr="008D173E">
        <w:rPr>
          <w:spacing w:val="-1"/>
        </w:rPr>
        <w:t>him/her</w:t>
      </w:r>
      <w:r w:rsidRPr="008D173E">
        <w:t xml:space="preserve"> to obtain their</w:t>
      </w:r>
      <w:r w:rsidRPr="008D173E">
        <w:rPr>
          <w:spacing w:val="28"/>
        </w:rPr>
        <w:t xml:space="preserve"> </w:t>
      </w:r>
      <w:r w:rsidRPr="008D173E">
        <w:t>participation in the services and to provide assistance for appropriate</w:t>
      </w:r>
      <w:r w:rsidRPr="008D173E">
        <w:rPr>
          <w:spacing w:val="-1"/>
        </w:rPr>
        <w:t xml:space="preserve"> </w:t>
      </w:r>
      <w:r w:rsidRPr="008D173E">
        <w:t>follow-up</w:t>
      </w:r>
      <w:r w:rsidRPr="008D173E">
        <w:rPr>
          <w:spacing w:val="-1"/>
        </w:rPr>
        <w:t xml:space="preserve"> </w:t>
      </w:r>
      <w:r w:rsidRPr="008D173E">
        <w:t>plans</w:t>
      </w:r>
      <w:r w:rsidRPr="008D173E">
        <w:rPr>
          <w:spacing w:val="-1"/>
        </w:rPr>
        <w:t xml:space="preserve"> </w:t>
      </w:r>
      <w:r w:rsidRPr="008D173E">
        <w:t>(i.e.,</w:t>
      </w:r>
      <w:r w:rsidRPr="008D173E">
        <w:rPr>
          <w:spacing w:val="-1"/>
        </w:rPr>
        <w:t xml:space="preserve"> </w:t>
      </w:r>
      <w:r w:rsidRPr="008D173E">
        <w:t>schedule</w:t>
      </w:r>
      <w:r w:rsidRPr="008D173E">
        <w:rPr>
          <w:spacing w:val="-1"/>
        </w:rPr>
        <w:t xml:space="preserve"> </w:t>
      </w:r>
      <w:r w:rsidRPr="008D173E">
        <w:t xml:space="preserve">another </w:t>
      </w:r>
      <w:r w:rsidRPr="008D173E">
        <w:rPr>
          <w:spacing w:val="-1"/>
        </w:rPr>
        <w:t>appointment,</w:t>
      </w:r>
      <w:r w:rsidRPr="008D173E">
        <w:t xml:space="preserve"> facilitate an </w:t>
      </w:r>
      <w:r w:rsidRPr="008D173E">
        <w:rPr>
          <w:spacing w:val="-1"/>
        </w:rPr>
        <w:t>appropriate</w:t>
      </w:r>
      <w:r w:rsidRPr="008D173E">
        <w:t xml:space="preserve"> service </w:t>
      </w:r>
      <w:r w:rsidRPr="008D173E">
        <w:rPr>
          <w:spacing w:val="-1"/>
        </w:rPr>
        <w:t>termination,</w:t>
      </w:r>
      <w:r w:rsidRPr="008D173E">
        <w:t xml:space="preserve"> or</w:t>
      </w:r>
      <w:r w:rsidRPr="008D173E">
        <w:rPr>
          <w:spacing w:val="61"/>
        </w:rPr>
        <w:t xml:space="preserve"> </w:t>
      </w:r>
      <w:r w:rsidRPr="008D173E">
        <w:t xml:space="preserve">provide appropriate referrals). Such activity is </w:t>
      </w:r>
      <w:r w:rsidRPr="008D173E">
        <w:rPr>
          <w:spacing w:val="-1"/>
        </w:rPr>
        <w:t>documented</w:t>
      </w:r>
      <w:r w:rsidRPr="008D173E">
        <w:t xml:space="preserve"> in</w:t>
      </w:r>
      <w:r w:rsidRPr="008D173E">
        <w:rPr>
          <w:spacing w:val="28"/>
        </w:rPr>
        <w:t xml:space="preserve"> </w:t>
      </w:r>
      <w:r w:rsidRPr="008D173E">
        <w:t>the provider’s record for the youth.</w:t>
      </w:r>
    </w:p>
    <w:p w14:paraId="29958746" w14:textId="6BBB9922" w:rsidR="00877D81" w:rsidRPr="008D173E" w:rsidRDefault="001069B4" w:rsidP="008D173E">
      <w:pPr>
        <w:pStyle w:val="BodyText"/>
        <w:keepNext w:val="0"/>
        <w:numPr>
          <w:ilvl w:val="0"/>
          <w:numId w:val="45"/>
        </w:numPr>
        <w:tabs>
          <w:tab w:val="left" w:pos="2348"/>
        </w:tabs>
        <w:kinsoku w:val="0"/>
        <w:overflowPunct w:val="0"/>
        <w:autoSpaceDE w:val="0"/>
        <w:autoSpaceDN w:val="0"/>
        <w:adjustRightInd w:val="0"/>
        <w:spacing w:before="60" w:after="0" w:line="240" w:lineRule="auto"/>
        <w:ind w:right="470"/>
        <w:rPr>
          <w:b/>
          <w:bCs/>
        </w:rPr>
      </w:pPr>
      <w:r w:rsidRPr="008D173E">
        <w:t xml:space="preserve">The </w:t>
      </w:r>
      <w:r w:rsidRPr="008D173E">
        <w:rPr>
          <w:spacing w:val="-1"/>
        </w:rPr>
        <w:t>Family</w:t>
      </w:r>
      <w:r w:rsidRPr="008D173E">
        <w:t xml:space="preserve"> Partner writes a</w:t>
      </w:r>
      <w:r w:rsidRPr="008D173E">
        <w:rPr>
          <w:spacing w:val="-2"/>
        </w:rPr>
        <w:t xml:space="preserve"> </w:t>
      </w:r>
      <w:r w:rsidRPr="008D173E">
        <w:rPr>
          <w:spacing w:val="-1"/>
        </w:rPr>
        <w:t xml:space="preserve">discharge </w:t>
      </w:r>
      <w:r w:rsidRPr="008D173E">
        <w:t>plan</w:t>
      </w:r>
      <w:r w:rsidRPr="008D173E">
        <w:rPr>
          <w:spacing w:val="-1"/>
        </w:rPr>
        <w:t xml:space="preserve"> that </w:t>
      </w:r>
      <w:r w:rsidRPr="008D173E">
        <w:t>includes</w:t>
      </w:r>
      <w:r w:rsidRPr="008D173E">
        <w:rPr>
          <w:spacing w:val="27"/>
        </w:rPr>
        <w:t xml:space="preserve"> </w:t>
      </w:r>
      <w:r w:rsidRPr="008D173E">
        <w:rPr>
          <w:spacing w:val="-1"/>
        </w:rPr>
        <w:t>documentation</w:t>
      </w:r>
      <w:r w:rsidRPr="008D173E">
        <w:t xml:space="preserve"> of ongoing </w:t>
      </w:r>
      <w:r w:rsidRPr="008D173E">
        <w:rPr>
          <w:spacing w:val="-1"/>
        </w:rPr>
        <w:t xml:space="preserve">strategies, </w:t>
      </w:r>
      <w:r w:rsidRPr="008D173E">
        <w:t>supports,</w:t>
      </w:r>
      <w:r w:rsidRPr="008D173E">
        <w:rPr>
          <w:spacing w:val="-1"/>
        </w:rPr>
        <w:t xml:space="preserve"> </w:t>
      </w:r>
      <w:r w:rsidRPr="008D173E">
        <w:t>and</w:t>
      </w:r>
      <w:r w:rsidRPr="008D173E">
        <w:rPr>
          <w:spacing w:val="-1"/>
        </w:rPr>
        <w:t xml:space="preserve"> </w:t>
      </w:r>
      <w:r w:rsidRPr="008D173E">
        <w:t>services</w:t>
      </w:r>
      <w:r w:rsidRPr="008D173E">
        <w:rPr>
          <w:spacing w:val="-1"/>
        </w:rPr>
        <w:t xml:space="preserve"> </w:t>
      </w:r>
      <w:r w:rsidRPr="008D173E">
        <w:t>in</w:t>
      </w:r>
      <w:r w:rsidRPr="008D173E">
        <w:rPr>
          <w:spacing w:val="43"/>
        </w:rPr>
        <w:t xml:space="preserve"> </w:t>
      </w:r>
      <w:r w:rsidRPr="008D173E">
        <w:t>place</w:t>
      </w:r>
      <w:r w:rsidRPr="008D173E">
        <w:rPr>
          <w:spacing w:val="-1"/>
        </w:rPr>
        <w:t xml:space="preserve"> </w:t>
      </w:r>
      <w:r w:rsidRPr="008D173E">
        <w:t>for</w:t>
      </w:r>
      <w:r w:rsidRPr="008D173E">
        <w:rPr>
          <w:spacing w:val="-1"/>
        </w:rPr>
        <w:t xml:space="preserve"> the </w:t>
      </w:r>
      <w:r w:rsidRPr="008D173E">
        <w:t>youth</w:t>
      </w:r>
      <w:r w:rsidRPr="008D173E">
        <w:rPr>
          <w:spacing w:val="-1"/>
        </w:rPr>
        <w:t xml:space="preserve"> </w:t>
      </w:r>
      <w:r w:rsidRPr="008D173E">
        <w:t>and</w:t>
      </w:r>
      <w:r w:rsidRPr="008D173E">
        <w:rPr>
          <w:spacing w:val="-1"/>
        </w:rPr>
        <w:t xml:space="preserve"> parent/caregiver(s), </w:t>
      </w:r>
      <w:r w:rsidRPr="008D173E">
        <w:t>and</w:t>
      </w:r>
      <w:r w:rsidRPr="008D173E">
        <w:rPr>
          <w:spacing w:val="-1"/>
        </w:rPr>
        <w:t xml:space="preserve"> </w:t>
      </w:r>
      <w:r w:rsidRPr="008D173E">
        <w:t>resources</w:t>
      </w:r>
      <w:r w:rsidRPr="008D173E">
        <w:rPr>
          <w:spacing w:val="-1"/>
        </w:rPr>
        <w:t xml:space="preserve"> </w:t>
      </w:r>
      <w:r w:rsidRPr="008D173E">
        <w:t>to</w:t>
      </w:r>
      <w:r w:rsidRPr="008D173E">
        <w:rPr>
          <w:spacing w:val="39"/>
        </w:rPr>
        <w:t xml:space="preserve"> </w:t>
      </w:r>
      <w:r w:rsidRPr="008D173E">
        <w:rPr>
          <w:spacing w:val="-1"/>
        </w:rPr>
        <w:t>assist the youth and parent/caregiver(s)</w:t>
      </w:r>
      <w:r w:rsidRPr="008D173E">
        <w:t xml:space="preserve"> in sustaining gains.</w:t>
      </w:r>
      <w:r w:rsidRPr="008D173E">
        <w:rPr>
          <w:spacing w:val="29"/>
        </w:rPr>
        <w:t xml:space="preserve"> </w:t>
      </w:r>
      <w:r w:rsidRPr="008D173E">
        <w:t>The</w:t>
      </w:r>
      <w:r w:rsidRPr="008D173E">
        <w:rPr>
          <w:spacing w:val="-1"/>
        </w:rPr>
        <w:t xml:space="preserve"> </w:t>
      </w:r>
      <w:r w:rsidRPr="008D173E">
        <w:t>plan</w:t>
      </w:r>
      <w:r w:rsidRPr="008D173E">
        <w:rPr>
          <w:spacing w:val="-1"/>
        </w:rPr>
        <w:t xml:space="preserve"> </w:t>
      </w:r>
      <w:r w:rsidRPr="008D173E">
        <w:t>is</w:t>
      </w:r>
      <w:r w:rsidRPr="008D173E">
        <w:rPr>
          <w:spacing w:val="-1"/>
        </w:rPr>
        <w:t xml:space="preserve"> </w:t>
      </w:r>
      <w:r w:rsidRPr="008D173E">
        <w:t>given</w:t>
      </w:r>
      <w:r w:rsidRPr="008D173E">
        <w:rPr>
          <w:spacing w:val="-1"/>
        </w:rPr>
        <w:t xml:space="preserve"> </w:t>
      </w:r>
      <w:r w:rsidRPr="008D173E">
        <w:t>to</w:t>
      </w:r>
      <w:r w:rsidRPr="008D173E">
        <w:rPr>
          <w:spacing w:val="-1"/>
        </w:rPr>
        <w:t xml:space="preserve"> </w:t>
      </w:r>
      <w:r w:rsidRPr="008D173E">
        <w:t>the</w:t>
      </w:r>
      <w:r w:rsidRPr="008D173E">
        <w:rPr>
          <w:spacing w:val="-1"/>
        </w:rPr>
        <w:t xml:space="preserve"> </w:t>
      </w:r>
      <w:r w:rsidR="008D173E" w:rsidRPr="008D173E">
        <w:rPr>
          <w:spacing w:val="-1"/>
        </w:rPr>
        <w:t>pa</w:t>
      </w:r>
      <w:r w:rsidRPr="008D173E">
        <w:t>rent/guardian/caregiver and the</w:t>
      </w:r>
      <w:r w:rsidR="008D173E" w:rsidRPr="008D173E">
        <w:t xml:space="preserve"> </w:t>
      </w:r>
      <w:r w:rsidRPr="008D173E">
        <w:rPr>
          <w:spacing w:val="-1"/>
        </w:rPr>
        <w:t>current/referring</w:t>
      </w:r>
      <w:r w:rsidR="008D173E" w:rsidRPr="008D173E">
        <w:rPr>
          <w:spacing w:val="-1"/>
        </w:rPr>
        <w:t xml:space="preserve"> providers within 5 business days of the last date of services.  </w:t>
      </w:r>
    </w:p>
    <w:sectPr w:rsidR="00877D81" w:rsidRPr="008D173E" w:rsidSect="00D75EFD">
      <w:headerReference w:type="default" r:id="rId8"/>
      <w:footerReference w:type="default" r:id="rId9"/>
      <w:type w:val="continuous"/>
      <w:pgSz w:w="12240" w:h="15840"/>
      <w:pgMar w:top="2880" w:right="720" w:bottom="18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5CF47" w14:textId="77777777" w:rsidR="006E341E" w:rsidRDefault="006E341E" w:rsidP="00B6607B">
      <w:pPr>
        <w:spacing w:before="0" w:after="0"/>
      </w:pPr>
      <w:r>
        <w:separator/>
      </w:r>
    </w:p>
  </w:endnote>
  <w:endnote w:type="continuationSeparator" w:id="0">
    <w:p w14:paraId="00B9C240" w14:textId="77777777" w:rsidR="006E341E" w:rsidRDefault="006E341E" w:rsidP="00B660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580B" w14:textId="5578CBAF" w:rsidR="001551A9" w:rsidRPr="00E34BAC" w:rsidRDefault="00AC2BBF" w:rsidP="0047404E">
    <w:pPr>
      <w:pStyle w:val="Footer"/>
      <w:jc w:val="center"/>
      <w:rPr>
        <w:sz w:val="16"/>
        <w:szCs w:val="16"/>
      </w:rPr>
    </w:pPr>
    <w:r>
      <w:rPr>
        <w:sz w:val="16"/>
        <w:szCs w:val="16"/>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21BF8" w14:textId="77777777" w:rsidR="006E341E" w:rsidRDefault="006E341E" w:rsidP="00B6607B">
      <w:pPr>
        <w:spacing w:before="0" w:after="0"/>
      </w:pPr>
      <w:r>
        <w:separator/>
      </w:r>
    </w:p>
  </w:footnote>
  <w:footnote w:type="continuationSeparator" w:id="0">
    <w:p w14:paraId="4DC89886" w14:textId="77777777" w:rsidR="006E341E" w:rsidRDefault="006E341E" w:rsidP="00B6607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9D4B" w14:textId="2E7C4800" w:rsidR="001551A9" w:rsidRDefault="006B3C30">
    <w:pPr>
      <w:pStyle w:val="Header"/>
    </w:pPr>
    <w:r w:rsidRPr="00214E17">
      <w:rPr>
        <w:rFonts w:ascii="Arial" w:hAnsi="Arial" w:cs="Arial"/>
        <w:noProof/>
        <w:lang w:eastAsia="en-US"/>
      </w:rPr>
      <w:drawing>
        <wp:anchor distT="0" distB="0" distL="114300" distR="114300" simplePos="0" relativeHeight="251657216" behindDoc="1" locked="0" layoutInCell="1" allowOverlap="1" wp14:anchorId="051EEBEA" wp14:editId="17BF1BBF">
          <wp:simplePos x="0" y="0"/>
          <wp:positionH relativeFrom="column">
            <wp:posOffset>-38100</wp:posOffset>
          </wp:positionH>
          <wp:positionV relativeFrom="paragraph">
            <wp:posOffset>-190500</wp:posOffset>
          </wp:positionV>
          <wp:extent cx="1314450" cy="1047547"/>
          <wp:effectExtent l="0" t="0" r="0" b="635"/>
          <wp:wrapNone/>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extLst>
                      <a:ext uri="{28A0092B-C50C-407E-A947-70E740481C1C}">
                        <a14:useLocalDpi xmlns:a14="http://schemas.microsoft.com/office/drawing/2010/main" val="0"/>
                      </a:ext>
                    </a:extLst>
                  </a:blip>
                  <a:stretch>
                    <a:fillRect/>
                  </a:stretch>
                </pic:blipFill>
                <pic:spPr>
                  <a:xfrm>
                    <a:off x="0" y="0"/>
                    <a:ext cx="1319242" cy="1051366"/>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58A8D96"/>
    <w:lvl w:ilvl="0">
      <w:start w:val="1"/>
      <w:numFmt w:val="decimal"/>
      <w:lvlText w:val="%1."/>
      <w:lvlJc w:val="left"/>
      <w:pPr>
        <w:ind w:left="720" w:hanging="360"/>
      </w:pPr>
      <w:rPr>
        <w:rFonts w:ascii="Century Gothic" w:hAnsi="Century Gothic" w:cs="Times New Roman" w:hint="default"/>
        <w:b w:val="0"/>
        <w:bCs w:val="0"/>
        <w:sz w:val="20"/>
        <w:szCs w:val="20"/>
      </w:rPr>
    </w:lvl>
    <w:lvl w:ilvl="1">
      <w:numFmt w:val="bullet"/>
      <w:lvlText w:val="•"/>
      <w:lvlJc w:val="left"/>
      <w:pPr>
        <w:ind w:left="2831" w:hanging="360"/>
      </w:pPr>
    </w:lvl>
    <w:lvl w:ilvl="2">
      <w:numFmt w:val="bullet"/>
      <w:lvlText w:val="•"/>
      <w:lvlJc w:val="left"/>
      <w:pPr>
        <w:ind w:left="3494" w:hanging="360"/>
      </w:pPr>
    </w:lvl>
    <w:lvl w:ilvl="3">
      <w:numFmt w:val="bullet"/>
      <w:lvlText w:val="•"/>
      <w:lvlJc w:val="left"/>
      <w:pPr>
        <w:ind w:left="4157" w:hanging="360"/>
      </w:pPr>
    </w:lvl>
    <w:lvl w:ilvl="4">
      <w:numFmt w:val="bullet"/>
      <w:lvlText w:val="•"/>
      <w:lvlJc w:val="left"/>
      <w:pPr>
        <w:ind w:left="4820" w:hanging="360"/>
      </w:pPr>
    </w:lvl>
    <w:lvl w:ilvl="5">
      <w:numFmt w:val="bullet"/>
      <w:lvlText w:val="•"/>
      <w:lvlJc w:val="left"/>
      <w:pPr>
        <w:ind w:left="5484" w:hanging="360"/>
      </w:pPr>
    </w:lvl>
    <w:lvl w:ilvl="6">
      <w:numFmt w:val="bullet"/>
      <w:lvlText w:val="•"/>
      <w:lvlJc w:val="left"/>
      <w:pPr>
        <w:ind w:left="6147" w:hanging="360"/>
      </w:pPr>
    </w:lvl>
    <w:lvl w:ilvl="7">
      <w:numFmt w:val="bullet"/>
      <w:lvlText w:val="•"/>
      <w:lvlJc w:val="left"/>
      <w:pPr>
        <w:ind w:left="6810" w:hanging="360"/>
      </w:pPr>
    </w:lvl>
    <w:lvl w:ilvl="8">
      <w:numFmt w:val="bullet"/>
      <w:lvlText w:val="•"/>
      <w:lvlJc w:val="left"/>
      <w:pPr>
        <w:ind w:left="7473" w:hanging="360"/>
      </w:pPr>
    </w:lvl>
  </w:abstractNum>
  <w:abstractNum w:abstractNumId="1" w15:restartNumberingAfterBreak="0">
    <w:nsid w:val="060925ED"/>
    <w:multiLevelType w:val="hybridMultilevel"/>
    <w:tmpl w:val="71DEBC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6486A"/>
    <w:multiLevelType w:val="hybridMultilevel"/>
    <w:tmpl w:val="B3729ACE"/>
    <w:lvl w:ilvl="0" w:tplc="610A587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20548"/>
    <w:multiLevelType w:val="multilevel"/>
    <w:tmpl w:val="0409001D"/>
    <w:styleLink w:val="Bullets"/>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360"/>
      </w:pPr>
      <w:rPr>
        <w:rFonts w:ascii="Symbol" w:hAnsi="Symbol" w:cs="Symbol" w:hint="default"/>
      </w:rPr>
    </w:lvl>
    <w:lvl w:ilvl="3">
      <w:start w:val="1"/>
      <w:numFmt w:val="bullet"/>
      <w:lvlText w:val=""/>
      <w:lvlJc w:val="left"/>
      <w:pPr>
        <w:ind w:left="2520" w:hanging="360"/>
      </w:pPr>
      <w:rPr>
        <w:rFonts w:ascii="Symbol" w:hAnsi="Symbol" w:cs="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953DD0"/>
    <w:multiLevelType w:val="hybridMultilevel"/>
    <w:tmpl w:val="075C93F8"/>
    <w:lvl w:ilvl="0" w:tplc="1AAA328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23360ED"/>
    <w:multiLevelType w:val="hybridMultilevel"/>
    <w:tmpl w:val="87C872CE"/>
    <w:lvl w:ilvl="0" w:tplc="57747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B5546"/>
    <w:multiLevelType w:val="hybridMultilevel"/>
    <w:tmpl w:val="A29CC318"/>
    <w:lvl w:ilvl="0" w:tplc="23362A0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146BD5"/>
    <w:multiLevelType w:val="hybridMultilevel"/>
    <w:tmpl w:val="31142852"/>
    <w:lvl w:ilvl="0" w:tplc="500EA02C">
      <w:start w:val="1"/>
      <w:numFmt w:val="lowerLetter"/>
      <w:lvlText w:val="%1. "/>
      <w:lvlJc w:val="left"/>
      <w:pPr>
        <w:tabs>
          <w:tab w:val="num" w:pos="2160"/>
        </w:tabs>
        <w:ind w:left="2160" w:hanging="2160"/>
      </w:pPr>
      <w:rPr>
        <w:rFonts w:ascii="Times New Roman" w:hAnsi="Times New Roman" w:hint="default"/>
        <w:b w:val="0"/>
        <w:i w:val="0"/>
        <w:sz w:val="24"/>
        <w:szCs w:val="24"/>
        <w:u w:val="none"/>
      </w:rPr>
    </w:lvl>
    <w:lvl w:ilvl="1" w:tplc="4EFCA634">
      <w:start w:val="1"/>
      <w:numFmt w:val="lowerLetter"/>
      <w:lvlText w:val="%2."/>
      <w:lvlJc w:val="left"/>
      <w:pPr>
        <w:tabs>
          <w:tab w:val="num" w:pos="1080"/>
        </w:tabs>
        <w:ind w:left="1080" w:hanging="360"/>
      </w:pPr>
      <w:rPr>
        <w:rFonts w:hint="default"/>
        <w:b w:val="0"/>
        <w:i w:val="0"/>
        <w:sz w:val="20"/>
        <w:szCs w:val="20"/>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D37560"/>
    <w:multiLevelType w:val="hybridMultilevel"/>
    <w:tmpl w:val="7942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773FC"/>
    <w:multiLevelType w:val="hybridMultilevel"/>
    <w:tmpl w:val="5BB6AB36"/>
    <w:lvl w:ilvl="0" w:tplc="04322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A95FA2"/>
    <w:multiLevelType w:val="hybridMultilevel"/>
    <w:tmpl w:val="4FD64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4390E"/>
    <w:multiLevelType w:val="hybridMultilevel"/>
    <w:tmpl w:val="1FFC5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E50055"/>
    <w:multiLevelType w:val="hybridMultilevel"/>
    <w:tmpl w:val="47DE9214"/>
    <w:lvl w:ilvl="0" w:tplc="50A8C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B0CE8"/>
    <w:multiLevelType w:val="hybridMultilevel"/>
    <w:tmpl w:val="9AD429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D8B212B"/>
    <w:multiLevelType w:val="hybridMultilevel"/>
    <w:tmpl w:val="28FA8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FD73DA"/>
    <w:multiLevelType w:val="hybridMultilevel"/>
    <w:tmpl w:val="910AA8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647F60"/>
    <w:multiLevelType w:val="hybridMultilevel"/>
    <w:tmpl w:val="92E84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0657AE"/>
    <w:multiLevelType w:val="hybridMultilevel"/>
    <w:tmpl w:val="75C81C52"/>
    <w:lvl w:ilvl="0" w:tplc="E12C19A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270B79DE"/>
    <w:multiLevelType w:val="hybridMultilevel"/>
    <w:tmpl w:val="2D94ED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7B2044F"/>
    <w:multiLevelType w:val="multilevel"/>
    <w:tmpl w:val="00000885"/>
    <w:lvl w:ilvl="0">
      <w:start w:val="1"/>
      <w:numFmt w:val="decimal"/>
      <w:lvlText w:val="%1."/>
      <w:lvlJc w:val="left"/>
      <w:pPr>
        <w:ind w:left="2168" w:hanging="360"/>
      </w:pPr>
      <w:rPr>
        <w:rFonts w:ascii="Times New Roman" w:hAnsi="Times New Roman" w:cs="Times New Roman"/>
        <w:b w:val="0"/>
        <w:bCs w:val="0"/>
        <w:sz w:val="24"/>
        <w:szCs w:val="24"/>
      </w:rPr>
    </w:lvl>
    <w:lvl w:ilvl="1">
      <w:numFmt w:val="bullet"/>
      <w:lvlText w:val="•"/>
      <w:lvlJc w:val="left"/>
      <w:pPr>
        <w:ind w:left="2831" w:hanging="360"/>
      </w:pPr>
    </w:lvl>
    <w:lvl w:ilvl="2">
      <w:numFmt w:val="bullet"/>
      <w:lvlText w:val="•"/>
      <w:lvlJc w:val="left"/>
      <w:pPr>
        <w:ind w:left="3494" w:hanging="360"/>
      </w:pPr>
    </w:lvl>
    <w:lvl w:ilvl="3">
      <w:numFmt w:val="bullet"/>
      <w:lvlText w:val="•"/>
      <w:lvlJc w:val="left"/>
      <w:pPr>
        <w:ind w:left="4157" w:hanging="360"/>
      </w:pPr>
    </w:lvl>
    <w:lvl w:ilvl="4">
      <w:numFmt w:val="bullet"/>
      <w:lvlText w:val="•"/>
      <w:lvlJc w:val="left"/>
      <w:pPr>
        <w:ind w:left="4820" w:hanging="360"/>
      </w:pPr>
    </w:lvl>
    <w:lvl w:ilvl="5">
      <w:numFmt w:val="bullet"/>
      <w:lvlText w:val="•"/>
      <w:lvlJc w:val="left"/>
      <w:pPr>
        <w:ind w:left="5484" w:hanging="360"/>
      </w:pPr>
    </w:lvl>
    <w:lvl w:ilvl="6">
      <w:numFmt w:val="bullet"/>
      <w:lvlText w:val="•"/>
      <w:lvlJc w:val="left"/>
      <w:pPr>
        <w:ind w:left="6147" w:hanging="360"/>
      </w:pPr>
    </w:lvl>
    <w:lvl w:ilvl="7">
      <w:numFmt w:val="bullet"/>
      <w:lvlText w:val="•"/>
      <w:lvlJc w:val="left"/>
      <w:pPr>
        <w:ind w:left="6810" w:hanging="360"/>
      </w:pPr>
    </w:lvl>
    <w:lvl w:ilvl="8">
      <w:numFmt w:val="bullet"/>
      <w:lvlText w:val="•"/>
      <w:lvlJc w:val="left"/>
      <w:pPr>
        <w:ind w:left="7473" w:hanging="360"/>
      </w:pPr>
    </w:lvl>
  </w:abstractNum>
  <w:abstractNum w:abstractNumId="20" w15:restartNumberingAfterBreak="0">
    <w:nsid w:val="2CFF7726"/>
    <w:multiLevelType w:val="hybridMultilevel"/>
    <w:tmpl w:val="6096C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3D4F56"/>
    <w:multiLevelType w:val="hybridMultilevel"/>
    <w:tmpl w:val="71A4F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C481C"/>
    <w:multiLevelType w:val="hybridMultilevel"/>
    <w:tmpl w:val="65C23464"/>
    <w:lvl w:ilvl="0" w:tplc="30989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3C75BB"/>
    <w:multiLevelType w:val="multilevel"/>
    <w:tmpl w:val="00000885"/>
    <w:lvl w:ilvl="0">
      <w:start w:val="1"/>
      <w:numFmt w:val="decimal"/>
      <w:lvlText w:val="%1."/>
      <w:lvlJc w:val="left"/>
      <w:pPr>
        <w:ind w:left="2168" w:hanging="360"/>
      </w:pPr>
      <w:rPr>
        <w:rFonts w:ascii="Times New Roman" w:hAnsi="Times New Roman" w:cs="Times New Roman"/>
        <w:b w:val="0"/>
        <w:bCs w:val="0"/>
        <w:sz w:val="24"/>
        <w:szCs w:val="24"/>
      </w:rPr>
    </w:lvl>
    <w:lvl w:ilvl="1">
      <w:numFmt w:val="bullet"/>
      <w:lvlText w:val="•"/>
      <w:lvlJc w:val="left"/>
      <w:pPr>
        <w:ind w:left="2831" w:hanging="360"/>
      </w:pPr>
    </w:lvl>
    <w:lvl w:ilvl="2">
      <w:numFmt w:val="bullet"/>
      <w:lvlText w:val="•"/>
      <w:lvlJc w:val="left"/>
      <w:pPr>
        <w:ind w:left="3494" w:hanging="360"/>
      </w:pPr>
    </w:lvl>
    <w:lvl w:ilvl="3">
      <w:numFmt w:val="bullet"/>
      <w:lvlText w:val="•"/>
      <w:lvlJc w:val="left"/>
      <w:pPr>
        <w:ind w:left="4157" w:hanging="360"/>
      </w:pPr>
    </w:lvl>
    <w:lvl w:ilvl="4">
      <w:numFmt w:val="bullet"/>
      <w:lvlText w:val="•"/>
      <w:lvlJc w:val="left"/>
      <w:pPr>
        <w:ind w:left="4820" w:hanging="360"/>
      </w:pPr>
    </w:lvl>
    <w:lvl w:ilvl="5">
      <w:numFmt w:val="bullet"/>
      <w:lvlText w:val="•"/>
      <w:lvlJc w:val="left"/>
      <w:pPr>
        <w:ind w:left="5484" w:hanging="360"/>
      </w:pPr>
    </w:lvl>
    <w:lvl w:ilvl="6">
      <w:numFmt w:val="bullet"/>
      <w:lvlText w:val="•"/>
      <w:lvlJc w:val="left"/>
      <w:pPr>
        <w:ind w:left="6147" w:hanging="360"/>
      </w:pPr>
    </w:lvl>
    <w:lvl w:ilvl="7">
      <w:numFmt w:val="bullet"/>
      <w:lvlText w:val="•"/>
      <w:lvlJc w:val="left"/>
      <w:pPr>
        <w:ind w:left="6810" w:hanging="360"/>
      </w:pPr>
    </w:lvl>
    <w:lvl w:ilvl="8">
      <w:numFmt w:val="bullet"/>
      <w:lvlText w:val="•"/>
      <w:lvlJc w:val="left"/>
      <w:pPr>
        <w:ind w:left="7473" w:hanging="360"/>
      </w:pPr>
    </w:lvl>
  </w:abstractNum>
  <w:abstractNum w:abstractNumId="24" w15:restartNumberingAfterBreak="0">
    <w:nsid w:val="347070B5"/>
    <w:multiLevelType w:val="hybridMultilevel"/>
    <w:tmpl w:val="F9D06B32"/>
    <w:lvl w:ilvl="0" w:tplc="B9241450">
      <w:start w:val="1"/>
      <w:numFmt w:val="decimal"/>
      <w:pStyle w:val="List"/>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04239B"/>
    <w:multiLevelType w:val="hybridMultilevel"/>
    <w:tmpl w:val="629099EE"/>
    <w:lvl w:ilvl="0" w:tplc="C5DE5792">
      <w:start w:val="1"/>
      <w:numFmt w:val="lowerRoman"/>
      <w:lvlText w:val="%1."/>
      <w:lvlJc w:val="left"/>
      <w:pPr>
        <w:ind w:left="2520" w:hanging="360"/>
      </w:pPr>
      <w:rPr>
        <w:rFonts w:ascii="Century Gothic" w:eastAsia="Times New Roman" w:hAnsi="Century Gothic" w:cs="Century Gothic"/>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3AF0410D"/>
    <w:multiLevelType w:val="hybridMultilevel"/>
    <w:tmpl w:val="5BB6AB36"/>
    <w:lvl w:ilvl="0" w:tplc="04322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BE3953"/>
    <w:multiLevelType w:val="hybridMultilevel"/>
    <w:tmpl w:val="EEDC2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661141"/>
    <w:multiLevelType w:val="hybridMultilevel"/>
    <w:tmpl w:val="4CBE6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A557C9"/>
    <w:multiLevelType w:val="hybridMultilevel"/>
    <w:tmpl w:val="2056EF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B51811"/>
    <w:multiLevelType w:val="hybridMultilevel"/>
    <w:tmpl w:val="1CE27E3E"/>
    <w:lvl w:ilvl="0" w:tplc="7506C8A4">
      <w:start w:val="1"/>
      <w:numFmt w:val="bullet"/>
      <w:pStyle w:val="ListBullet2"/>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B500880"/>
    <w:multiLevelType w:val="hybridMultilevel"/>
    <w:tmpl w:val="B8E0DA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AD85C42"/>
    <w:multiLevelType w:val="hybridMultilevel"/>
    <w:tmpl w:val="59AC8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6313C7"/>
    <w:multiLevelType w:val="hybridMultilevel"/>
    <w:tmpl w:val="CD9A13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D315F"/>
    <w:multiLevelType w:val="hybridMultilevel"/>
    <w:tmpl w:val="6EC01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251EBD"/>
    <w:multiLevelType w:val="hybridMultilevel"/>
    <w:tmpl w:val="C9F41E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E5499"/>
    <w:multiLevelType w:val="hybridMultilevel"/>
    <w:tmpl w:val="8A92A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86245"/>
    <w:multiLevelType w:val="hybridMultilevel"/>
    <w:tmpl w:val="7ED8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47A61"/>
    <w:multiLevelType w:val="multilevel"/>
    <w:tmpl w:val="00000885"/>
    <w:lvl w:ilvl="0">
      <w:start w:val="1"/>
      <w:numFmt w:val="decimal"/>
      <w:lvlText w:val="%1."/>
      <w:lvlJc w:val="left"/>
      <w:pPr>
        <w:ind w:left="2168" w:hanging="360"/>
      </w:pPr>
      <w:rPr>
        <w:rFonts w:ascii="Times New Roman" w:hAnsi="Times New Roman" w:cs="Times New Roman"/>
        <w:b w:val="0"/>
        <w:bCs w:val="0"/>
        <w:sz w:val="24"/>
        <w:szCs w:val="24"/>
      </w:rPr>
    </w:lvl>
    <w:lvl w:ilvl="1">
      <w:numFmt w:val="bullet"/>
      <w:lvlText w:val="•"/>
      <w:lvlJc w:val="left"/>
      <w:pPr>
        <w:ind w:left="2831" w:hanging="360"/>
      </w:pPr>
    </w:lvl>
    <w:lvl w:ilvl="2">
      <w:numFmt w:val="bullet"/>
      <w:lvlText w:val="•"/>
      <w:lvlJc w:val="left"/>
      <w:pPr>
        <w:ind w:left="3494" w:hanging="360"/>
      </w:pPr>
    </w:lvl>
    <w:lvl w:ilvl="3">
      <w:numFmt w:val="bullet"/>
      <w:lvlText w:val="•"/>
      <w:lvlJc w:val="left"/>
      <w:pPr>
        <w:ind w:left="4157" w:hanging="360"/>
      </w:pPr>
    </w:lvl>
    <w:lvl w:ilvl="4">
      <w:numFmt w:val="bullet"/>
      <w:lvlText w:val="•"/>
      <w:lvlJc w:val="left"/>
      <w:pPr>
        <w:ind w:left="4820" w:hanging="360"/>
      </w:pPr>
    </w:lvl>
    <w:lvl w:ilvl="5">
      <w:numFmt w:val="bullet"/>
      <w:lvlText w:val="•"/>
      <w:lvlJc w:val="left"/>
      <w:pPr>
        <w:ind w:left="5484" w:hanging="360"/>
      </w:pPr>
    </w:lvl>
    <w:lvl w:ilvl="6">
      <w:numFmt w:val="bullet"/>
      <w:lvlText w:val="•"/>
      <w:lvlJc w:val="left"/>
      <w:pPr>
        <w:ind w:left="6147" w:hanging="360"/>
      </w:pPr>
    </w:lvl>
    <w:lvl w:ilvl="7">
      <w:numFmt w:val="bullet"/>
      <w:lvlText w:val="•"/>
      <w:lvlJc w:val="left"/>
      <w:pPr>
        <w:ind w:left="6810" w:hanging="360"/>
      </w:pPr>
    </w:lvl>
    <w:lvl w:ilvl="8">
      <w:numFmt w:val="bullet"/>
      <w:lvlText w:val="•"/>
      <w:lvlJc w:val="left"/>
      <w:pPr>
        <w:ind w:left="7473" w:hanging="360"/>
      </w:pPr>
    </w:lvl>
  </w:abstractNum>
  <w:abstractNum w:abstractNumId="39" w15:restartNumberingAfterBreak="0">
    <w:nsid w:val="78F654FF"/>
    <w:multiLevelType w:val="hybridMultilevel"/>
    <w:tmpl w:val="758285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5E358B"/>
    <w:multiLevelType w:val="hybridMultilevel"/>
    <w:tmpl w:val="D46CC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15:restartNumberingAfterBreak="0">
    <w:nsid w:val="7C7140D7"/>
    <w:multiLevelType w:val="hybridMultilevel"/>
    <w:tmpl w:val="71B00A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7"/>
  </w:num>
  <w:num w:numId="4">
    <w:abstractNumId w:val="21"/>
  </w:num>
  <w:num w:numId="5">
    <w:abstractNumId w:val="34"/>
  </w:num>
  <w:num w:numId="6">
    <w:abstractNumId w:val="7"/>
  </w:num>
  <w:num w:numId="7">
    <w:abstractNumId w:val="28"/>
  </w:num>
  <w:num w:numId="8">
    <w:abstractNumId w:val="37"/>
  </w:num>
  <w:num w:numId="9">
    <w:abstractNumId w:val="30"/>
  </w:num>
  <w:num w:numId="10">
    <w:abstractNumId w:val="20"/>
  </w:num>
  <w:num w:numId="11">
    <w:abstractNumId w:val="24"/>
  </w:num>
  <w:num w:numId="12">
    <w:abstractNumId w:val="16"/>
  </w:num>
  <w:num w:numId="13">
    <w:abstractNumId w:val="11"/>
  </w:num>
  <w:num w:numId="14">
    <w:abstractNumId w:val="22"/>
  </w:num>
  <w:num w:numId="15">
    <w:abstractNumId w:val="32"/>
  </w:num>
  <w:num w:numId="16">
    <w:abstractNumId w:val="40"/>
  </w:num>
  <w:num w:numId="17">
    <w:abstractNumId w:val="8"/>
  </w:num>
  <w:num w:numId="18">
    <w:abstractNumId w:val="4"/>
    <w:lvlOverride w:ilvl="0">
      <w:startOverride w:val="1"/>
    </w:lvlOverride>
  </w:num>
  <w:num w:numId="19">
    <w:abstractNumId w:val="24"/>
    <w:lvlOverride w:ilvl="0">
      <w:startOverride w:val="1"/>
    </w:lvlOverride>
  </w:num>
  <w:num w:numId="20">
    <w:abstractNumId w:val="24"/>
    <w:lvlOverride w:ilvl="0">
      <w:startOverride w:val="2"/>
    </w:lvlOverride>
  </w:num>
  <w:num w:numId="21">
    <w:abstractNumId w:val="36"/>
  </w:num>
  <w:num w:numId="22">
    <w:abstractNumId w:val="10"/>
  </w:num>
  <w:num w:numId="23">
    <w:abstractNumId w:val="12"/>
  </w:num>
  <w:num w:numId="24">
    <w:abstractNumId w:val="41"/>
  </w:num>
  <w:num w:numId="25">
    <w:abstractNumId w:val="39"/>
  </w:num>
  <w:num w:numId="26">
    <w:abstractNumId w:val="1"/>
  </w:num>
  <w:num w:numId="27">
    <w:abstractNumId w:val="29"/>
  </w:num>
  <w:num w:numId="28">
    <w:abstractNumId w:val="35"/>
  </w:num>
  <w:num w:numId="29">
    <w:abstractNumId w:val="13"/>
  </w:num>
  <w:num w:numId="30">
    <w:abstractNumId w:val="33"/>
  </w:num>
  <w:num w:numId="31">
    <w:abstractNumId w:val="14"/>
  </w:num>
  <w:num w:numId="32">
    <w:abstractNumId w:val="15"/>
  </w:num>
  <w:num w:numId="33">
    <w:abstractNumId w:val="5"/>
  </w:num>
  <w:num w:numId="34">
    <w:abstractNumId w:val="6"/>
  </w:num>
  <w:num w:numId="35">
    <w:abstractNumId w:val="18"/>
  </w:num>
  <w:num w:numId="36">
    <w:abstractNumId w:val="31"/>
  </w:num>
  <w:num w:numId="37">
    <w:abstractNumId w:val="9"/>
  </w:num>
  <w:num w:numId="38">
    <w:abstractNumId w:val="27"/>
  </w:num>
  <w:num w:numId="39">
    <w:abstractNumId w:val="25"/>
  </w:num>
  <w:num w:numId="40">
    <w:abstractNumId w:val="0"/>
  </w:num>
  <w:num w:numId="41">
    <w:abstractNumId w:val="26"/>
  </w:num>
  <w:num w:numId="42">
    <w:abstractNumId w:val="23"/>
  </w:num>
  <w:num w:numId="43">
    <w:abstractNumId w:val="38"/>
  </w:num>
  <w:num w:numId="44">
    <w:abstractNumId w:val="19"/>
  </w:num>
  <w:num w:numId="4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7B"/>
    <w:rsid w:val="000646E6"/>
    <w:rsid w:val="000813BA"/>
    <w:rsid w:val="00085C55"/>
    <w:rsid w:val="00093F8F"/>
    <w:rsid w:val="000B2A1D"/>
    <w:rsid w:val="000D6F6F"/>
    <w:rsid w:val="000E2774"/>
    <w:rsid w:val="000E6493"/>
    <w:rsid w:val="001069B4"/>
    <w:rsid w:val="001551A9"/>
    <w:rsid w:val="001A5243"/>
    <w:rsid w:val="001B73D3"/>
    <w:rsid w:val="001C4870"/>
    <w:rsid w:val="001E1774"/>
    <w:rsid w:val="002003FE"/>
    <w:rsid w:val="00274D08"/>
    <w:rsid w:val="002B2633"/>
    <w:rsid w:val="002C5C17"/>
    <w:rsid w:val="002C739B"/>
    <w:rsid w:val="002F45AC"/>
    <w:rsid w:val="002F4BE7"/>
    <w:rsid w:val="00316D21"/>
    <w:rsid w:val="003613F6"/>
    <w:rsid w:val="00365C4B"/>
    <w:rsid w:val="003C3EB4"/>
    <w:rsid w:val="003D7A5B"/>
    <w:rsid w:val="003E5E51"/>
    <w:rsid w:val="00413A3E"/>
    <w:rsid w:val="004560E4"/>
    <w:rsid w:val="0046316C"/>
    <w:rsid w:val="0047404E"/>
    <w:rsid w:val="00532B5C"/>
    <w:rsid w:val="0054269C"/>
    <w:rsid w:val="00543373"/>
    <w:rsid w:val="00561072"/>
    <w:rsid w:val="005667ED"/>
    <w:rsid w:val="005C4219"/>
    <w:rsid w:val="005D1D32"/>
    <w:rsid w:val="005D3B5E"/>
    <w:rsid w:val="005D7504"/>
    <w:rsid w:val="005E2898"/>
    <w:rsid w:val="0061140E"/>
    <w:rsid w:val="00620EE9"/>
    <w:rsid w:val="00661CF9"/>
    <w:rsid w:val="006B1BF8"/>
    <w:rsid w:val="006B3C30"/>
    <w:rsid w:val="006C7FA6"/>
    <w:rsid w:val="006E341E"/>
    <w:rsid w:val="006F324C"/>
    <w:rsid w:val="006F3B0E"/>
    <w:rsid w:val="006F53F4"/>
    <w:rsid w:val="006F6ABE"/>
    <w:rsid w:val="00711FB9"/>
    <w:rsid w:val="00731FD0"/>
    <w:rsid w:val="00736F39"/>
    <w:rsid w:val="00743D8A"/>
    <w:rsid w:val="00744A25"/>
    <w:rsid w:val="007546E6"/>
    <w:rsid w:val="00761FCE"/>
    <w:rsid w:val="007B17E8"/>
    <w:rsid w:val="007B5712"/>
    <w:rsid w:val="007B6456"/>
    <w:rsid w:val="00822DD1"/>
    <w:rsid w:val="00863B9D"/>
    <w:rsid w:val="00875CFC"/>
    <w:rsid w:val="00877D81"/>
    <w:rsid w:val="00886884"/>
    <w:rsid w:val="00887048"/>
    <w:rsid w:val="00893636"/>
    <w:rsid w:val="008D173E"/>
    <w:rsid w:val="008F322A"/>
    <w:rsid w:val="008F67FE"/>
    <w:rsid w:val="009233D4"/>
    <w:rsid w:val="00953234"/>
    <w:rsid w:val="00983F47"/>
    <w:rsid w:val="009B02BF"/>
    <w:rsid w:val="009C2E3B"/>
    <w:rsid w:val="009C337E"/>
    <w:rsid w:val="009C66E5"/>
    <w:rsid w:val="009D0C40"/>
    <w:rsid w:val="00A3460A"/>
    <w:rsid w:val="00A533EA"/>
    <w:rsid w:val="00A57358"/>
    <w:rsid w:val="00A60B13"/>
    <w:rsid w:val="00AC2BBF"/>
    <w:rsid w:val="00AD5BD9"/>
    <w:rsid w:val="00AE497D"/>
    <w:rsid w:val="00B457C4"/>
    <w:rsid w:val="00B46860"/>
    <w:rsid w:val="00B6607B"/>
    <w:rsid w:val="00B7467F"/>
    <w:rsid w:val="00B768D3"/>
    <w:rsid w:val="00B817A2"/>
    <w:rsid w:val="00B92B26"/>
    <w:rsid w:val="00BA47CB"/>
    <w:rsid w:val="00BA7382"/>
    <w:rsid w:val="00BB4559"/>
    <w:rsid w:val="00BB790D"/>
    <w:rsid w:val="00BE2F79"/>
    <w:rsid w:val="00C05FC8"/>
    <w:rsid w:val="00C4793C"/>
    <w:rsid w:val="00C75DBE"/>
    <w:rsid w:val="00CF31C8"/>
    <w:rsid w:val="00CF379D"/>
    <w:rsid w:val="00D21845"/>
    <w:rsid w:val="00D23815"/>
    <w:rsid w:val="00D75EFD"/>
    <w:rsid w:val="00DA70C5"/>
    <w:rsid w:val="00DB48C8"/>
    <w:rsid w:val="00DD5769"/>
    <w:rsid w:val="00DD72C1"/>
    <w:rsid w:val="00DE68D4"/>
    <w:rsid w:val="00E14418"/>
    <w:rsid w:val="00E15228"/>
    <w:rsid w:val="00E34BAC"/>
    <w:rsid w:val="00E42712"/>
    <w:rsid w:val="00E516C7"/>
    <w:rsid w:val="00EC51EB"/>
    <w:rsid w:val="00ED43ED"/>
    <w:rsid w:val="00EE2E37"/>
    <w:rsid w:val="00F336E6"/>
    <w:rsid w:val="00F44130"/>
    <w:rsid w:val="00F733DB"/>
    <w:rsid w:val="00F85425"/>
    <w:rsid w:val="00F91F7E"/>
    <w:rsid w:val="00FD0C18"/>
    <w:rsid w:val="00FD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540D6A"/>
  <w15:docId w15:val="{38E64D2F-4904-4105-AE2E-F0B385D9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3B"/>
    <w:pPr>
      <w:keepNext/>
      <w:spacing w:before="240" w:after="240" w:line="280" w:lineRule="exact"/>
    </w:pPr>
    <w:rPr>
      <w:rFonts w:ascii="Century Gothic" w:hAnsi="Century Gothic" w:cs="Century Gothic"/>
      <w:sz w:val="20"/>
      <w:szCs w:val="20"/>
      <w:lang w:eastAsia="ja-JP"/>
    </w:rPr>
  </w:style>
  <w:style w:type="paragraph" w:styleId="Heading1">
    <w:name w:val="heading 1"/>
    <w:basedOn w:val="Normal"/>
    <w:next w:val="Normal"/>
    <w:link w:val="Heading1Char"/>
    <w:autoRedefine/>
    <w:uiPriority w:val="99"/>
    <w:qFormat/>
    <w:rsid w:val="00E15228"/>
    <w:pPr>
      <w:keepLines/>
      <w:tabs>
        <w:tab w:val="num" w:pos="720"/>
      </w:tabs>
      <w:autoSpaceDE w:val="0"/>
      <w:autoSpaceDN w:val="0"/>
      <w:adjustRightInd w:val="0"/>
      <w:spacing w:before="0" w:after="440" w:line="240" w:lineRule="atLeast"/>
      <w:ind w:left="360" w:hanging="360"/>
      <w:textAlignment w:val="center"/>
      <w:outlineLvl w:val="0"/>
    </w:pPr>
    <w:rPr>
      <w:rFonts w:ascii="CenturyGothic" w:hAnsi="CenturyGothic" w:cs="CenturyGothic"/>
      <w:b/>
      <w:bCs/>
      <w:color w:val="1F497D"/>
      <w:spacing w:val="2"/>
      <w:sz w:val="32"/>
      <w:szCs w:val="32"/>
    </w:rPr>
  </w:style>
  <w:style w:type="paragraph" w:styleId="Heading2">
    <w:name w:val="heading 2"/>
    <w:basedOn w:val="Normal"/>
    <w:next w:val="Normal"/>
    <w:link w:val="Heading2Char"/>
    <w:uiPriority w:val="99"/>
    <w:qFormat/>
    <w:rsid w:val="001A5243"/>
    <w:pPr>
      <w:keepLines/>
      <w:spacing w:before="200" w:after="0"/>
      <w:outlineLvl w:val="1"/>
    </w:pPr>
    <w:rPr>
      <w:rFonts w:ascii="Calibri" w:hAnsi="Calibri" w:cs="Calibri"/>
      <w:b/>
      <w:bCs/>
      <w:color w:val="4F81BD"/>
      <w:sz w:val="26"/>
      <w:szCs w:val="26"/>
    </w:rPr>
  </w:style>
  <w:style w:type="paragraph" w:styleId="Heading3">
    <w:name w:val="heading 3"/>
    <w:basedOn w:val="Normal"/>
    <w:next w:val="Normal"/>
    <w:link w:val="Heading3Char"/>
    <w:uiPriority w:val="99"/>
    <w:qFormat/>
    <w:rsid w:val="001A5243"/>
    <w:pPr>
      <w:keepLines/>
      <w:spacing w:before="200" w:after="0"/>
      <w:outlineLvl w:val="2"/>
    </w:pPr>
    <w:rPr>
      <w:rFonts w:ascii="Calibri" w:hAnsi="Calibri" w:cs="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5228"/>
    <w:rPr>
      <w:rFonts w:ascii="CenturyGothic" w:hAnsi="CenturyGothic" w:cs="CenturyGothic"/>
      <w:b/>
      <w:bCs/>
      <w:color w:val="1F497D"/>
      <w:spacing w:val="2"/>
      <w:sz w:val="32"/>
      <w:szCs w:val="32"/>
    </w:rPr>
  </w:style>
  <w:style w:type="character" w:customStyle="1" w:styleId="Heading2Char">
    <w:name w:val="Heading 2 Char"/>
    <w:basedOn w:val="DefaultParagraphFont"/>
    <w:link w:val="Heading2"/>
    <w:uiPriority w:val="99"/>
    <w:locked/>
    <w:rsid w:val="001A5243"/>
    <w:rPr>
      <w:rFonts w:ascii="Calibri" w:hAnsi="Calibri" w:cs="Calibri"/>
      <w:b/>
      <w:bCs/>
      <w:color w:val="4F81BD"/>
      <w:sz w:val="26"/>
      <w:szCs w:val="26"/>
    </w:rPr>
  </w:style>
  <w:style w:type="character" w:customStyle="1" w:styleId="Heading3Char">
    <w:name w:val="Heading 3 Char"/>
    <w:basedOn w:val="DefaultParagraphFont"/>
    <w:link w:val="Heading3"/>
    <w:uiPriority w:val="99"/>
    <w:locked/>
    <w:rsid w:val="001A5243"/>
    <w:rPr>
      <w:rFonts w:ascii="Calibri" w:hAnsi="Calibri" w:cs="Calibri"/>
      <w:b/>
      <w:bCs/>
      <w:color w:val="4F81BD"/>
    </w:rPr>
  </w:style>
  <w:style w:type="paragraph" w:styleId="Header">
    <w:name w:val="header"/>
    <w:basedOn w:val="Normal"/>
    <w:link w:val="HeaderChar"/>
    <w:uiPriority w:val="99"/>
    <w:rsid w:val="00B6607B"/>
    <w:pPr>
      <w:tabs>
        <w:tab w:val="center" w:pos="4320"/>
        <w:tab w:val="right" w:pos="8640"/>
      </w:tabs>
      <w:spacing w:before="0" w:after="0"/>
    </w:pPr>
  </w:style>
  <w:style w:type="character" w:customStyle="1" w:styleId="HeaderChar">
    <w:name w:val="Header Char"/>
    <w:basedOn w:val="DefaultParagraphFont"/>
    <w:link w:val="Header"/>
    <w:uiPriority w:val="99"/>
    <w:locked/>
    <w:rsid w:val="00B6607B"/>
    <w:rPr>
      <w:rFonts w:ascii="Century Gothic" w:hAnsi="Century Gothic" w:cs="Century Gothic"/>
    </w:rPr>
  </w:style>
  <w:style w:type="paragraph" w:styleId="Footer">
    <w:name w:val="footer"/>
    <w:basedOn w:val="Normal"/>
    <w:link w:val="FooterChar"/>
    <w:uiPriority w:val="99"/>
    <w:rsid w:val="00B6607B"/>
    <w:pPr>
      <w:tabs>
        <w:tab w:val="center" w:pos="4320"/>
        <w:tab w:val="right" w:pos="8640"/>
      </w:tabs>
      <w:spacing w:before="0" w:after="0"/>
    </w:pPr>
  </w:style>
  <w:style w:type="character" w:customStyle="1" w:styleId="FooterChar">
    <w:name w:val="Footer Char"/>
    <w:basedOn w:val="DefaultParagraphFont"/>
    <w:link w:val="Footer"/>
    <w:uiPriority w:val="99"/>
    <w:locked/>
    <w:rsid w:val="00B6607B"/>
    <w:rPr>
      <w:rFonts w:ascii="Century Gothic" w:hAnsi="Century Gothic" w:cs="Century Gothic"/>
    </w:rPr>
  </w:style>
  <w:style w:type="paragraph" w:styleId="List">
    <w:name w:val="List"/>
    <w:basedOn w:val="Normal"/>
    <w:autoRedefine/>
    <w:uiPriority w:val="99"/>
    <w:semiHidden/>
    <w:rsid w:val="00620EE9"/>
    <w:pPr>
      <w:keepNext w:val="0"/>
      <w:numPr>
        <w:numId w:val="11"/>
      </w:numPr>
      <w:spacing w:before="0" w:after="120" w:line="240" w:lineRule="auto"/>
      <w:jc w:val="both"/>
    </w:pPr>
    <w:rPr>
      <w:lang w:eastAsia="en-US"/>
    </w:rPr>
  </w:style>
  <w:style w:type="paragraph" w:styleId="BodyText">
    <w:name w:val="Body Text"/>
    <w:basedOn w:val="Normal"/>
    <w:link w:val="BodyTextChar"/>
    <w:uiPriority w:val="99"/>
    <w:semiHidden/>
    <w:rsid w:val="001A5243"/>
    <w:pPr>
      <w:spacing w:after="120"/>
    </w:pPr>
  </w:style>
  <w:style w:type="character" w:customStyle="1" w:styleId="BodyTextChar">
    <w:name w:val="Body Text Char"/>
    <w:basedOn w:val="DefaultParagraphFont"/>
    <w:link w:val="BodyText"/>
    <w:uiPriority w:val="99"/>
    <w:semiHidden/>
    <w:locked/>
    <w:rsid w:val="001A5243"/>
    <w:rPr>
      <w:rFonts w:ascii="Century Gothic" w:hAnsi="Century Gothic" w:cs="Century Gothic"/>
    </w:rPr>
  </w:style>
  <w:style w:type="paragraph" w:customStyle="1" w:styleId="Default">
    <w:name w:val="Default"/>
    <w:rsid w:val="001A5243"/>
    <w:pPr>
      <w:autoSpaceDE w:val="0"/>
      <w:autoSpaceDN w:val="0"/>
      <w:adjustRightInd w:val="0"/>
    </w:pPr>
    <w:rPr>
      <w:rFonts w:ascii="Century Gothic" w:hAnsi="Century Gothic" w:cs="Century Gothic"/>
      <w:color w:val="000000"/>
      <w:sz w:val="24"/>
      <w:szCs w:val="24"/>
    </w:rPr>
  </w:style>
  <w:style w:type="table" w:styleId="TableGrid">
    <w:name w:val="Table Grid"/>
    <w:basedOn w:val="TableNormal"/>
    <w:uiPriority w:val="99"/>
    <w:rsid w:val="001A5243"/>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1A5243"/>
    <w:pPr>
      <w:ind w:left="720"/>
    </w:pPr>
  </w:style>
  <w:style w:type="paragraph" w:customStyle="1" w:styleId="Callout">
    <w:name w:val="Callout"/>
    <w:basedOn w:val="Normal"/>
    <w:uiPriority w:val="99"/>
    <w:rsid w:val="001A5243"/>
    <w:pPr>
      <w:keepNext w:val="0"/>
      <w:spacing w:before="0" w:after="0"/>
      <w:jc w:val="center"/>
    </w:pPr>
    <w:rPr>
      <w:b/>
      <w:bCs/>
      <w:color w:val="1F497D"/>
    </w:rPr>
  </w:style>
  <w:style w:type="numbering" w:customStyle="1" w:styleId="Bullets">
    <w:name w:val="Bullets"/>
    <w:rsid w:val="00B0187C"/>
    <w:pPr>
      <w:numPr>
        <w:numId w:val="1"/>
      </w:numPr>
    </w:pPr>
  </w:style>
  <w:style w:type="paragraph" w:styleId="BodyText3">
    <w:name w:val="Body Text 3"/>
    <w:basedOn w:val="Normal"/>
    <w:link w:val="BodyText3Char"/>
    <w:uiPriority w:val="99"/>
    <w:unhideWhenUsed/>
    <w:rsid w:val="00F44130"/>
    <w:pPr>
      <w:keepNext w:val="0"/>
      <w:spacing w:before="0" w:after="120" w:line="240" w:lineRule="auto"/>
    </w:pPr>
    <w:rPr>
      <w:rFonts w:ascii="Times New Roman" w:hAnsi="Times New Roman" w:cs="Times New Roman"/>
      <w:sz w:val="16"/>
      <w:szCs w:val="16"/>
      <w:lang w:eastAsia="en-US"/>
    </w:rPr>
  </w:style>
  <w:style w:type="character" w:customStyle="1" w:styleId="BodyText3Char">
    <w:name w:val="Body Text 3 Char"/>
    <w:basedOn w:val="DefaultParagraphFont"/>
    <w:link w:val="BodyText3"/>
    <w:uiPriority w:val="99"/>
    <w:rsid w:val="00F44130"/>
    <w:rPr>
      <w:rFonts w:ascii="Times New Roman" w:hAnsi="Times New Roman"/>
      <w:sz w:val="16"/>
      <w:szCs w:val="16"/>
    </w:rPr>
  </w:style>
  <w:style w:type="paragraph" w:styleId="BalloonText">
    <w:name w:val="Balloon Text"/>
    <w:basedOn w:val="Normal"/>
    <w:link w:val="BalloonTextChar"/>
    <w:semiHidden/>
    <w:rsid w:val="00543373"/>
    <w:pPr>
      <w:keepNext w:val="0"/>
      <w:spacing w:before="0"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semiHidden/>
    <w:rsid w:val="00543373"/>
    <w:rPr>
      <w:rFonts w:ascii="Tahoma" w:hAnsi="Tahoma" w:cs="Tahoma"/>
      <w:sz w:val="16"/>
      <w:szCs w:val="16"/>
    </w:rPr>
  </w:style>
  <w:style w:type="paragraph" w:styleId="ListBullet2">
    <w:name w:val="List Bullet 2"/>
    <w:basedOn w:val="BodyText"/>
    <w:autoRedefine/>
    <w:semiHidden/>
    <w:rsid w:val="000646E6"/>
    <w:pPr>
      <w:keepNext w:val="0"/>
      <w:numPr>
        <w:numId w:val="9"/>
      </w:numPr>
      <w:spacing w:before="0" w:line="240" w:lineRule="auto"/>
      <w:jc w:val="both"/>
    </w:pPr>
    <w:rPr>
      <w:rFonts w:cs="Times New Roman"/>
      <w:color w:val="000000"/>
      <w:lang w:eastAsia="en-US"/>
    </w:rPr>
  </w:style>
  <w:style w:type="character" w:styleId="CommentReference">
    <w:name w:val="annotation reference"/>
    <w:basedOn w:val="DefaultParagraphFont"/>
    <w:uiPriority w:val="99"/>
    <w:semiHidden/>
    <w:unhideWhenUsed/>
    <w:rsid w:val="003C3EB4"/>
    <w:rPr>
      <w:sz w:val="16"/>
      <w:szCs w:val="16"/>
    </w:rPr>
  </w:style>
  <w:style w:type="paragraph" w:styleId="CommentText">
    <w:name w:val="annotation text"/>
    <w:basedOn w:val="Normal"/>
    <w:link w:val="CommentTextChar"/>
    <w:uiPriority w:val="99"/>
    <w:semiHidden/>
    <w:unhideWhenUsed/>
    <w:rsid w:val="003C3EB4"/>
    <w:pPr>
      <w:spacing w:line="240" w:lineRule="auto"/>
    </w:pPr>
  </w:style>
  <w:style w:type="character" w:customStyle="1" w:styleId="CommentTextChar">
    <w:name w:val="Comment Text Char"/>
    <w:basedOn w:val="DefaultParagraphFont"/>
    <w:link w:val="CommentText"/>
    <w:uiPriority w:val="99"/>
    <w:semiHidden/>
    <w:rsid w:val="003C3EB4"/>
    <w:rPr>
      <w:rFonts w:ascii="Century Gothic" w:hAnsi="Century Gothic" w:cs="Century Gothic"/>
      <w:sz w:val="20"/>
      <w:szCs w:val="20"/>
      <w:lang w:eastAsia="ja-JP"/>
    </w:rPr>
  </w:style>
  <w:style w:type="paragraph" w:styleId="CommentSubject">
    <w:name w:val="annotation subject"/>
    <w:basedOn w:val="CommentText"/>
    <w:next w:val="CommentText"/>
    <w:link w:val="CommentSubjectChar"/>
    <w:uiPriority w:val="99"/>
    <w:semiHidden/>
    <w:unhideWhenUsed/>
    <w:rsid w:val="003C3EB4"/>
    <w:rPr>
      <w:b/>
      <w:bCs/>
    </w:rPr>
  </w:style>
  <w:style w:type="character" w:customStyle="1" w:styleId="CommentSubjectChar">
    <w:name w:val="Comment Subject Char"/>
    <w:basedOn w:val="CommentTextChar"/>
    <w:link w:val="CommentSubject"/>
    <w:uiPriority w:val="99"/>
    <w:semiHidden/>
    <w:rsid w:val="003C3EB4"/>
    <w:rPr>
      <w:rFonts w:ascii="Century Gothic" w:hAnsi="Century Gothic" w:cs="Century Gothic"/>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11F19-A959-45DA-8D22-E82358BB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1948</Words>
  <Characters>11511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Providers contracted for this level of care or service will be expected to comply with all requirements of these service-specific performance specifications</vt:lpstr>
    </vt:vector>
  </TitlesOfParts>
  <Company>Berman Creative</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Providers contracted for this level of care or service will be expected to comply with all requirements of these service-specific performance specifications</dc:title>
  <dc:creator>Sarah Moss</dc:creator>
  <cp:lastModifiedBy>Bosworth, Elizabeth</cp:lastModifiedBy>
  <cp:revision>4</cp:revision>
  <dcterms:created xsi:type="dcterms:W3CDTF">2020-04-02T16:05:00Z</dcterms:created>
  <dcterms:modified xsi:type="dcterms:W3CDTF">2020-06-11T16:41:00Z</dcterms:modified>
</cp:coreProperties>
</file>